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90" w:line="560" w:lineRule="exact"/>
        <w:jc w:val="both"/>
        <w:rPr>
          <w:rFonts w:eastAsia="方正仿宋_GBK"/>
          <w:bCs/>
          <w:sz w:val="32"/>
          <w:szCs w:val="32"/>
        </w:rPr>
      </w:pPr>
      <w:r>
        <w:rPr>
          <w:rFonts w:eastAsia="方正仿宋_GBK"/>
          <w:bCs/>
          <w:sz w:val="32"/>
          <w:szCs w:val="32"/>
        </w:rPr>
        <w:t xml:space="preserve">                                  </w:t>
      </w:r>
    </w:p>
    <w:p>
      <w:pPr>
        <w:pStyle w:val="18"/>
        <w:spacing w:before="0" w:beforeAutospacing="0" w:after="0" w:afterAutospacing="0" w:line="560" w:lineRule="exact"/>
        <w:jc w:val="center"/>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武隆文旅委发〔202</w:t>
      </w:r>
      <w:r>
        <w:rPr>
          <w:rFonts w:hint="eastAsia" w:ascii="Times New Roman" w:hAnsi="Times New Roman" w:eastAsia="方正仿宋_GBK" w:cs="Times New Roman"/>
          <w:bCs/>
          <w:sz w:val="32"/>
          <w:szCs w:val="32"/>
        </w:rPr>
        <w:t>4</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val="en-US" w:eastAsia="zh-CN"/>
        </w:rPr>
        <w:t>28</w:t>
      </w:r>
      <w:r>
        <w:rPr>
          <w:rFonts w:ascii="Times New Roman" w:hAnsi="Times New Roman" w:eastAsia="方正仿宋_GBK" w:cs="Times New Roman"/>
          <w:bCs/>
          <w:sz w:val="32"/>
          <w:szCs w:val="32"/>
        </w:rPr>
        <w:t>号</w:t>
      </w:r>
    </w:p>
    <w:p>
      <w:pPr>
        <w:pStyle w:val="6"/>
        <w:widowControl/>
        <w:spacing w:beforeAutospacing="0" w:afterAutospacing="0" w:line="600" w:lineRule="exact"/>
        <w:jc w:val="center"/>
        <w:rPr>
          <w:rFonts w:hint="eastAsia" w:ascii="方正小标宋_GBK" w:hAnsi="方正小标宋_GBK" w:eastAsia="方正小标宋_GBK" w:cs="方正小标宋_GBK"/>
          <w:sz w:val="44"/>
          <w:szCs w:val="44"/>
        </w:rPr>
      </w:pPr>
      <w:bookmarkStart w:id="0" w:name="OLE_LINK1"/>
    </w:p>
    <w:p>
      <w:pPr>
        <w:pStyle w:val="6"/>
        <w:keepNext w:val="0"/>
        <w:keepLines w:val="0"/>
        <w:pageBreakBefore w:val="0"/>
        <w:widowControl/>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方正小标宋_GBK" w:cs="Times New Roman"/>
          <w:color w:val="auto"/>
          <w:spacing w:val="8"/>
          <w:w w:val="90"/>
          <w:sz w:val="44"/>
          <w:szCs w:val="44"/>
          <w:shd w:val="clear" w:color="auto" w:fill="FFFFFF"/>
        </w:rPr>
      </w:pPr>
      <w:r>
        <w:rPr>
          <w:rFonts w:hint="default" w:ascii="Times New Roman" w:hAnsi="Times New Roman" w:eastAsia="方正小标宋_GBK" w:cs="Times New Roman"/>
          <w:color w:val="auto"/>
          <w:sz w:val="44"/>
          <w:szCs w:val="44"/>
        </w:rPr>
        <w:t>关于</w:t>
      </w:r>
      <w:bookmarkEnd w:id="0"/>
      <w:bookmarkStart w:id="1" w:name="OLE_LINK2"/>
      <w:r>
        <w:rPr>
          <w:rFonts w:hint="default" w:ascii="Times New Roman" w:hAnsi="Times New Roman" w:eastAsia="方正小标宋_GBK" w:cs="Times New Roman"/>
          <w:color w:val="auto"/>
          <w:sz w:val="44"/>
          <w:szCs w:val="44"/>
        </w:rPr>
        <w:t>印发</w:t>
      </w:r>
      <w:bookmarkEnd w:id="1"/>
      <w:r>
        <w:rPr>
          <w:rFonts w:hint="default" w:ascii="Times New Roman" w:hAnsi="Times New Roman" w:eastAsia="方正小标宋_GBK" w:cs="Times New Roman"/>
          <w:color w:val="auto"/>
          <w:sz w:val="44"/>
          <w:szCs w:val="44"/>
        </w:rPr>
        <w:t>《</w:t>
      </w:r>
      <w:r>
        <w:rPr>
          <w:rFonts w:hint="default" w:ascii="Times New Roman" w:hAnsi="Times New Roman" w:eastAsia="方正小标宋_GBK" w:cs="Times New Roman"/>
          <w:color w:val="auto"/>
          <w:spacing w:val="8"/>
          <w:w w:val="90"/>
          <w:sz w:val="44"/>
          <w:szCs w:val="44"/>
          <w:shd w:val="clear" w:color="auto" w:fill="FFFFFF"/>
        </w:rPr>
        <w:t>经典文化伴成长——2024年重庆市</w:t>
      </w:r>
    </w:p>
    <w:p>
      <w:pPr>
        <w:pStyle w:val="6"/>
        <w:keepNext w:val="0"/>
        <w:keepLines w:val="0"/>
        <w:pageBreakBefore w:val="0"/>
        <w:widowControl/>
        <w:kinsoku/>
        <w:wordWrap/>
        <w:overflowPunct/>
        <w:topLinePunct w:val="0"/>
        <w:autoSpaceDE/>
        <w:autoSpaceDN/>
        <w:bidi w:val="0"/>
        <w:adjustRightInd/>
        <w:snapToGrid/>
        <w:spacing w:beforeAutospacing="0" w:afterAutospacing="0" w:line="576"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pacing w:val="8"/>
          <w:w w:val="90"/>
          <w:sz w:val="44"/>
          <w:szCs w:val="44"/>
          <w:shd w:val="clear" w:color="auto" w:fill="FFFFFF"/>
        </w:rPr>
        <w:t>“书香重庆 红岩少年”阅读大赛武隆赛区初赛</w:t>
      </w:r>
      <w:r>
        <w:rPr>
          <w:rFonts w:hint="default" w:ascii="Times New Roman" w:hAnsi="Times New Roman" w:eastAsia="方正小标宋_GBK" w:cs="Times New Roman"/>
          <w:color w:val="auto"/>
          <w:w w:val="90"/>
          <w:sz w:val="44"/>
          <w:szCs w:val="44"/>
        </w:rPr>
        <w:t>实施方案</w:t>
      </w:r>
      <w:r>
        <w:rPr>
          <w:rFonts w:hint="default" w:ascii="Times New Roman" w:hAnsi="Times New Roman" w:eastAsia="方正小标宋_GBK" w:cs="Times New Roman"/>
          <w:color w:val="auto"/>
          <w:sz w:val="44"/>
          <w:szCs w:val="44"/>
        </w:rPr>
        <w:t>》的通知</w:t>
      </w: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各乡镇党委，各街道党工委，区委各部委，区级国家机关各部门党组（党委），各人民团体党组，各区属企事业单位党组织：</w:t>
      </w:r>
    </w:p>
    <w:p>
      <w:pPr>
        <w:keepNext w:val="0"/>
        <w:keepLines w:val="0"/>
        <w:pageBreakBefore w:val="0"/>
        <w:kinsoku/>
        <w:wordWrap/>
        <w:overflowPunct/>
        <w:topLinePunct w:val="0"/>
        <w:bidi w:val="0"/>
        <w:adjustRightInd/>
        <w:snapToGrid/>
        <w:spacing w:line="576" w:lineRule="exact"/>
        <w:ind w:firstLine="640" w:firstLineChars="200"/>
        <w:textAlignment w:val="auto"/>
        <w:rPr>
          <w:rFonts w:hint="default" w:ascii="Times New Roman" w:hAnsi="Times New Roman" w:eastAsia="方正仿宋_GBK" w:cs="Times New Roman"/>
          <w:b w:val="0"/>
          <w:bCs w:val="0"/>
          <w:kern w:val="2"/>
          <w:sz w:val="32"/>
          <w:lang w:eastAsia="zh-CN"/>
        </w:rPr>
      </w:pPr>
      <w:r>
        <w:rPr>
          <w:rFonts w:hint="default" w:ascii="Times New Roman" w:hAnsi="Times New Roman" w:eastAsia="方正仿宋_GBK" w:cs="Times New Roman"/>
          <w:b w:val="0"/>
          <w:bCs w:val="0"/>
          <w:kern w:val="2"/>
          <w:sz w:val="32"/>
          <w:lang w:eastAsia="zh-CN"/>
        </w:rPr>
        <w:t>现将《经典文化伴成长——2024年重庆市“书香重庆 红岩少年”阅读大赛武隆赛区初赛实施方案》印发你们，请按照要求，认真组织实施。</w:t>
      </w: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中共重庆市武隆区委宣传部    重庆市武隆区文化和旅游</w:t>
      </w:r>
    </w:p>
    <w:p>
      <w:pPr>
        <w:keepNext w:val="0"/>
        <w:keepLines w:val="0"/>
        <w:pageBreakBefore w:val="0"/>
        <w:kinsoku/>
        <w:wordWrap/>
        <w:overflowPunct/>
        <w:topLinePunct w:val="0"/>
        <w:bidi w:val="0"/>
        <w:adjustRightInd/>
        <w:snapToGrid/>
        <w:spacing w:line="576" w:lineRule="exact"/>
        <w:ind w:firstLine="5760" w:firstLineChars="18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发展委员会  </w:t>
      </w: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重庆市武隆区教育委员会     共青团重庆市武隆区委员会</w:t>
      </w: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adjustRightInd/>
        <w:snapToGrid/>
        <w:spacing w:line="576"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adjustRightInd/>
        <w:snapToGrid/>
        <w:spacing w:line="576"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重庆市武隆区妇女联合会</w:t>
      </w:r>
    </w:p>
    <w:p>
      <w:pPr>
        <w:keepNext w:val="0"/>
        <w:keepLines w:val="0"/>
        <w:pageBreakBefore w:val="0"/>
        <w:kinsoku/>
        <w:wordWrap/>
        <w:overflowPunct/>
        <w:topLinePunct w:val="0"/>
        <w:bidi w:val="0"/>
        <w:adjustRightInd/>
        <w:snapToGrid/>
        <w:spacing w:line="576"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年4月1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此件公开发布</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bidi w:val="0"/>
        <w:adjustRightInd/>
        <w:snapToGrid/>
        <w:spacing w:line="576" w:lineRule="exact"/>
        <w:jc w:val="center"/>
        <w:textAlignment w:val="auto"/>
        <w:rPr>
          <w:rFonts w:hint="default" w:ascii="Times New Roman" w:hAnsi="Times New Roman" w:eastAsia="方正仿宋_GBK" w:cs="Times New Roman"/>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color w:val="auto"/>
          <w:spacing w:val="8"/>
          <w:sz w:val="44"/>
          <w:szCs w:val="44"/>
          <w:shd w:val="clear" w:color="auto" w:fill="FFFFFF"/>
        </w:rPr>
      </w:pPr>
      <w:r>
        <w:rPr>
          <w:rFonts w:hint="default" w:ascii="Times New Roman" w:hAnsi="Times New Roman" w:eastAsia="方正小标宋_GBK" w:cs="Times New Roman"/>
          <w:color w:val="auto"/>
          <w:spacing w:val="8"/>
          <w:sz w:val="44"/>
          <w:szCs w:val="44"/>
          <w:shd w:val="clear" w:color="auto" w:fill="FFFFFF"/>
        </w:rPr>
        <w:t>经典文化伴成长—2024年重庆市</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color w:val="auto"/>
          <w:spacing w:val="8"/>
          <w:sz w:val="44"/>
          <w:szCs w:val="44"/>
          <w:shd w:val="clear" w:color="auto" w:fill="FFFFFF"/>
        </w:rPr>
      </w:pPr>
      <w:r>
        <w:rPr>
          <w:rFonts w:hint="default" w:ascii="Times New Roman" w:hAnsi="Times New Roman" w:eastAsia="方正小标宋_GBK" w:cs="Times New Roman"/>
          <w:color w:val="auto"/>
          <w:spacing w:val="8"/>
          <w:sz w:val="44"/>
          <w:szCs w:val="44"/>
          <w:shd w:val="clear" w:color="auto" w:fill="FFFFFF"/>
        </w:rPr>
        <w:t>“书香重庆 红岩少年”阅读大赛武隆赛区初赛</w:t>
      </w:r>
      <w:r>
        <w:rPr>
          <w:rFonts w:hint="default" w:ascii="Times New Roman" w:hAnsi="Times New Roman" w:eastAsia="方正小标宋_GBK" w:cs="Times New Roman"/>
          <w:color w:val="auto"/>
          <w:sz w:val="44"/>
          <w:szCs w:val="44"/>
        </w:rPr>
        <w:t>实施方案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Microsoft YaHei UI" w:cs="Times New Roman"/>
          <w:color w:val="222222"/>
          <w:spacing w:val="8"/>
          <w:sz w:val="33"/>
          <w:szCs w:val="33"/>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92" w:firstLineChars="200"/>
        <w:jc w:val="both"/>
        <w:textAlignment w:val="auto"/>
        <w:rPr>
          <w:rFonts w:hint="default" w:ascii="Times New Roman" w:hAnsi="Times New Roman" w:eastAsia="方正仿宋_GBK" w:cs="Times New Roman"/>
          <w:color w:val="222222"/>
          <w:spacing w:val="8"/>
          <w:sz w:val="33"/>
          <w:szCs w:val="33"/>
          <w:shd w:val="clear" w:color="auto" w:fill="FFFFFF"/>
        </w:rPr>
      </w:pPr>
      <w:r>
        <w:rPr>
          <w:rFonts w:hint="default" w:ascii="Times New Roman" w:hAnsi="Times New Roman" w:eastAsia="方正仿宋_GBK" w:cs="Times New Roman"/>
          <w:color w:val="222222"/>
          <w:spacing w:val="8"/>
          <w:sz w:val="33"/>
          <w:szCs w:val="33"/>
          <w:shd w:val="clear" w:color="auto" w:fill="FFFFFF"/>
        </w:rPr>
        <w:t>为引导少年儿童在新时代继承和弘扬中华优秀传统文化的思想指引与实践指南，根据渝文旅发</w:t>
      </w:r>
      <w:r>
        <w:rPr>
          <w:rFonts w:hint="default" w:ascii="Times New Roman" w:hAnsi="Times New Roman" w:eastAsia="方正仿宋_GBK" w:cs="Times New Roman"/>
          <w:color w:val="222222"/>
          <w:spacing w:val="8"/>
          <w:sz w:val="33"/>
          <w:szCs w:val="33"/>
          <w:shd w:val="clear" w:color="auto" w:fill="FFFFFF"/>
          <w:lang w:eastAsia="zh-CN"/>
        </w:rPr>
        <w:t>〔</w:t>
      </w:r>
      <w:r>
        <w:rPr>
          <w:rFonts w:hint="default" w:ascii="Times New Roman" w:hAnsi="Times New Roman" w:eastAsia="方正仿宋_GBK" w:cs="Times New Roman"/>
          <w:color w:val="222222"/>
          <w:spacing w:val="8"/>
          <w:sz w:val="33"/>
          <w:szCs w:val="33"/>
          <w:shd w:val="clear" w:color="auto" w:fill="FFFFFF"/>
        </w:rPr>
        <w:t>2024</w:t>
      </w:r>
      <w:r>
        <w:rPr>
          <w:rFonts w:hint="default" w:ascii="Times New Roman" w:hAnsi="Times New Roman" w:eastAsia="方正仿宋_GBK" w:cs="Times New Roman"/>
          <w:color w:val="222222"/>
          <w:spacing w:val="8"/>
          <w:sz w:val="33"/>
          <w:szCs w:val="33"/>
          <w:shd w:val="clear" w:color="auto" w:fill="FFFFFF"/>
          <w:lang w:eastAsia="zh-CN"/>
        </w:rPr>
        <w:t>〕</w:t>
      </w:r>
      <w:r>
        <w:rPr>
          <w:rFonts w:hint="default" w:ascii="Times New Roman" w:hAnsi="Times New Roman" w:eastAsia="方正仿宋_GBK" w:cs="Times New Roman"/>
          <w:color w:val="222222"/>
          <w:spacing w:val="8"/>
          <w:sz w:val="33"/>
          <w:szCs w:val="33"/>
          <w:shd w:val="clear" w:color="auto" w:fill="FFFFFF"/>
        </w:rPr>
        <w:t>48号文件《关于印发</w:t>
      </w:r>
      <w:r>
        <w:rPr>
          <w:rFonts w:hint="default" w:ascii="Times New Roman" w:hAnsi="Times New Roman" w:eastAsia="方正仿宋_GBK" w:cs="Times New Roman"/>
          <w:color w:val="222222"/>
          <w:spacing w:val="8"/>
          <w:sz w:val="33"/>
          <w:szCs w:val="33"/>
          <w:shd w:val="clear" w:color="auto" w:fill="FFFFFF"/>
          <w:lang w:eastAsia="zh-CN"/>
        </w:rPr>
        <w:t>〈</w:t>
      </w:r>
      <w:r>
        <w:rPr>
          <w:rFonts w:hint="default" w:ascii="Times New Roman" w:hAnsi="Times New Roman" w:eastAsia="方正仿宋_GBK" w:cs="Times New Roman"/>
          <w:color w:val="222222"/>
          <w:spacing w:val="8"/>
          <w:sz w:val="33"/>
          <w:szCs w:val="33"/>
          <w:shd w:val="clear" w:color="auto" w:fill="FFFFFF"/>
        </w:rPr>
        <w:t>经典文化伴成长</w:t>
      </w:r>
      <w:r>
        <w:rPr>
          <w:rFonts w:hint="eastAsia" w:ascii="Times New Roman" w:hAnsi="Times New Roman" w:eastAsia="方正仿宋_GBK" w:cs="Times New Roman"/>
          <w:color w:val="222222"/>
          <w:spacing w:val="8"/>
          <w:sz w:val="33"/>
          <w:szCs w:val="33"/>
          <w:shd w:val="clear" w:color="auto" w:fill="FFFFFF"/>
          <w:lang w:eastAsia="zh-CN"/>
        </w:rPr>
        <w:t>—</w:t>
      </w:r>
      <w:r>
        <w:rPr>
          <w:rFonts w:hint="default" w:ascii="Times New Roman" w:hAnsi="Times New Roman" w:eastAsia="方正仿宋_GBK" w:cs="Times New Roman"/>
          <w:color w:val="222222"/>
          <w:spacing w:val="8"/>
          <w:sz w:val="33"/>
          <w:szCs w:val="33"/>
          <w:shd w:val="clear" w:color="auto" w:fill="FFFFFF"/>
        </w:rPr>
        <w:t>2024年重庆市“书香重庆 红岩少年”阅读大赛实施方案</w:t>
      </w:r>
      <w:r>
        <w:rPr>
          <w:rFonts w:hint="default" w:ascii="Times New Roman" w:hAnsi="Times New Roman" w:eastAsia="方正仿宋_GBK" w:cs="Times New Roman"/>
          <w:color w:val="222222"/>
          <w:spacing w:val="8"/>
          <w:sz w:val="33"/>
          <w:szCs w:val="33"/>
          <w:shd w:val="clear" w:color="auto" w:fill="FFFFFF"/>
          <w:lang w:eastAsia="zh-CN"/>
        </w:rPr>
        <w:t>〉</w:t>
      </w:r>
      <w:r>
        <w:rPr>
          <w:rFonts w:hint="default" w:ascii="Times New Roman" w:hAnsi="Times New Roman" w:eastAsia="方正仿宋_GBK" w:cs="Times New Roman"/>
          <w:color w:val="222222"/>
          <w:spacing w:val="8"/>
          <w:sz w:val="33"/>
          <w:szCs w:val="33"/>
          <w:shd w:val="clear" w:color="auto" w:fill="FFFFFF"/>
        </w:rPr>
        <w:t>的通知》文件要求，区委宣传部、区文化旅游委、区教委、团区委、区妇联决定举办经典文化伴成长—2024年重庆市“书香重庆 红岩少年”阅读大赛武隆赛区初赛。特制定如下实施方案。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10"/>
          <w:rFonts w:hint="default" w:ascii="Times New Roman" w:hAnsi="Times New Roman" w:eastAsia="方正黑体_GBK" w:cs="Times New Roman"/>
          <w:b w:val="0"/>
          <w:bCs/>
          <w:sz w:val="32"/>
          <w:szCs w:val="32"/>
          <w:shd w:val="clear" w:color="auto" w:fill="FFFFFF"/>
        </w:rPr>
      </w:pPr>
      <w:r>
        <w:rPr>
          <w:rStyle w:val="10"/>
          <w:rFonts w:hint="default" w:ascii="Times New Roman" w:hAnsi="Times New Roman" w:eastAsia="方正黑体_GBK" w:cs="Times New Roman"/>
          <w:b w:val="0"/>
          <w:bCs/>
          <w:sz w:val="32"/>
          <w:szCs w:val="32"/>
          <w:shd w:val="clear" w:color="auto" w:fill="FFFFFF"/>
        </w:rPr>
        <w:t>一、活动主题</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92" w:firstLineChars="200"/>
        <w:textAlignment w:val="auto"/>
        <w:rPr>
          <w:rFonts w:hint="default" w:ascii="Times New Roman" w:hAnsi="Times New Roman" w:eastAsia="方正仿宋_GBK" w:cs="Times New Roman"/>
          <w:color w:val="222222"/>
          <w:spacing w:val="8"/>
          <w:sz w:val="33"/>
          <w:szCs w:val="33"/>
          <w:shd w:val="clear" w:color="auto" w:fill="FFFFFF"/>
        </w:rPr>
      </w:pPr>
      <w:r>
        <w:rPr>
          <w:rFonts w:hint="default" w:ascii="Times New Roman" w:hAnsi="Times New Roman" w:eastAsia="方正仿宋_GBK" w:cs="Times New Roman"/>
          <w:color w:val="222222"/>
          <w:spacing w:val="8"/>
          <w:sz w:val="33"/>
          <w:szCs w:val="33"/>
          <w:shd w:val="clear" w:color="auto" w:fill="FFFFFF"/>
        </w:rPr>
        <w:t>经典文化伴成长</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222222"/>
          <w:spacing w:val="8"/>
          <w:sz w:val="33"/>
          <w:szCs w:val="33"/>
          <w:shd w:val="clear" w:color="auto" w:fill="FFFFFF"/>
        </w:rPr>
      </w:pPr>
      <w:r>
        <w:rPr>
          <w:rStyle w:val="10"/>
          <w:rFonts w:hint="default" w:ascii="Times New Roman" w:hAnsi="Times New Roman" w:eastAsia="方正黑体_GBK" w:cs="Times New Roman"/>
          <w:b w:val="0"/>
          <w:bCs/>
          <w:sz w:val="32"/>
          <w:szCs w:val="32"/>
          <w:shd w:val="clear" w:color="auto" w:fill="FFFFFF"/>
        </w:rPr>
        <w:t>二、组织机构</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楷体_GBK" w:cs="Times New Roman"/>
          <w:spacing w:val="8"/>
          <w:sz w:val="32"/>
          <w:szCs w:val="32"/>
          <w:shd w:val="clear" w:color="auto" w:fill="FFFFFF"/>
        </w:rPr>
        <w:t>主办单位：</w:t>
      </w:r>
      <w:r>
        <w:rPr>
          <w:rFonts w:hint="default" w:ascii="Times New Roman" w:hAnsi="Times New Roman" w:eastAsia="方正仿宋_GBK" w:cs="Times New Roman"/>
          <w:spacing w:val="8"/>
          <w:sz w:val="32"/>
          <w:szCs w:val="32"/>
          <w:shd w:val="clear" w:color="auto" w:fill="FFFFFF"/>
        </w:rPr>
        <w:t>中共重庆市武隆区委宣传部</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2352" w:firstLineChars="7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重庆市武隆区文化和旅游发展委员会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2352" w:firstLineChars="7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重庆市武隆区教育委员会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2352" w:firstLineChars="7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共青团重庆市武隆区委员会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2352" w:firstLineChars="7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重庆市武隆区妇女联合会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楷体_GBK" w:cs="Times New Roman"/>
          <w:spacing w:val="8"/>
          <w:sz w:val="32"/>
          <w:szCs w:val="32"/>
          <w:shd w:val="clear" w:color="auto" w:fill="FFFFFF"/>
        </w:rPr>
        <w:t>承办单位：</w:t>
      </w:r>
      <w:r>
        <w:rPr>
          <w:rFonts w:hint="default" w:ascii="Times New Roman" w:hAnsi="Times New Roman" w:eastAsia="方正仿宋_GBK" w:cs="Times New Roman"/>
          <w:spacing w:val="8"/>
          <w:sz w:val="32"/>
          <w:szCs w:val="32"/>
          <w:shd w:val="clear" w:color="auto" w:fill="FFFFFF"/>
        </w:rPr>
        <w:t>重庆市武隆区图书馆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2400" w:firstLineChars="75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z w:val="32"/>
          <w:szCs w:val="32"/>
        </w:rPr>
        <w:t>重庆市武隆区实验小学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10"/>
          <w:rFonts w:hint="default" w:ascii="Times New Roman" w:hAnsi="Times New Roman" w:eastAsia="方正黑体_GBK" w:cs="Times New Roman"/>
          <w:b w:val="0"/>
          <w:bCs/>
          <w:kern w:val="0"/>
          <w:sz w:val="32"/>
          <w:szCs w:val="32"/>
          <w:shd w:val="clear" w:color="auto" w:fill="FFFFFF"/>
        </w:rPr>
      </w:pPr>
      <w:r>
        <w:rPr>
          <w:rStyle w:val="10"/>
          <w:rFonts w:hint="default" w:ascii="Times New Roman" w:hAnsi="Times New Roman" w:eastAsia="方正黑体_GBK" w:cs="Times New Roman"/>
          <w:b w:val="0"/>
          <w:bCs/>
          <w:kern w:val="0"/>
          <w:sz w:val="32"/>
          <w:szCs w:val="32"/>
          <w:shd w:val="clear" w:color="auto" w:fill="FFFFFF"/>
        </w:rPr>
        <w:t>三、参与对象</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8"/>
          <w:sz w:val="32"/>
          <w:szCs w:val="32"/>
          <w:shd w:val="clear" w:color="auto" w:fill="FFFFFF"/>
        </w:rPr>
        <w:t>全区6—14岁少年儿童</w:t>
      </w:r>
    </w:p>
    <w:p>
      <w:pPr>
        <w:pStyle w:val="13"/>
        <w:keepNext w:val="0"/>
        <w:keepLines w:val="0"/>
        <w:pageBreakBefore w:val="0"/>
        <w:kinsoku/>
        <w:wordWrap/>
        <w:overflowPunct/>
        <w:topLinePunct w:val="0"/>
        <w:autoSpaceDE/>
        <w:autoSpaceDN/>
        <w:bidi w:val="0"/>
        <w:adjustRightInd/>
        <w:snapToGrid/>
        <w:spacing w:line="560" w:lineRule="exact"/>
        <w:ind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四、比赛形式及内容要求</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本次阅读大赛紧紧围绕“经典文化伴成长”主题，通过少儿讲故事和诵读的比赛形式，展现中华经典文化是民族的血脉，是人民的精神家园，增强民族自信心、民族自豪感和民族凝聚力。引导少年儿童阅读经典，传承文化，为建设社会主义文化强国，增强国家文化软实力，实现民族伟大复兴而努力奋斗。</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default" w:ascii="Times New Roman" w:hAnsi="Times New Roman" w:eastAsia="方正仿宋_GBK" w:cs="Times New Roman"/>
          <w:spacing w:val="8"/>
          <w:kern w:val="0"/>
          <w:sz w:val="32"/>
          <w:szCs w:val="32"/>
          <w:shd w:val="clear" w:color="auto" w:fill="FFFFFF"/>
        </w:rPr>
      </w:pPr>
      <w:r>
        <w:rPr>
          <w:rFonts w:hint="default" w:ascii="Times New Roman" w:hAnsi="Times New Roman" w:eastAsia="方正楷体_GBK" w:cs="Times New Roman"/>
          <w:spacing w:val="8"/>
          <w:kern w:val="0"/>
          <w:sz w:val="32"/>
          <w:szCs w:val="32"/>
          <w:shd w:val="clear" w:color="auto" w:fill="FFFFFF"/>
        </w:rPr>
        <w:t>（一）少儿讲故事比赛。</w:t>
      </w:r>
      <w:r>
        <w:rPr>
          <w:rFonts w:hint="default" w:ascii="Times New Roman" w:hAnsi="Times New Roman" w:eastAsia="方正仿宋_GBK" w:cs="Times New Roman"/>
          <w:spacing w:val="8"/>
          <w:kern w:val="0"/>
          <w:sz w:val="32"/>
          <w:szCs w:val="32"/>
          <w:shd w:val="clear" w:color="auto" w:fill="FFFFFF"/>
        </w:rPr>
        <w:t>讲述身边传统经典文化伴成长的小故事，鼓励原创。</w:t>
      </w:r>
      <w:r>
        <w:rPr>
          <w:rFonts w:hint="default" w:ascii="Times New Roman" w:hAnsi="Times New Roman" w:eastAsia="方正仿宋_GBK" w:cs="Times New Roman"/>
          <w:spacing w:val="8"/>
          <w:kern w:val="0"/>
          <w:sz w:val="32"/>
          <w:szCs w:val="32"/>
          <w:shd w:val="clear" w:color="auto" w:fill="FFFFFF"/>
        </w:rPr>
        <w:br w:type="textWrapping"/>
      </w:r>
      <w:r>
        <w:rPr>
          <w:rFonts w:hint="default" w:ascii="Times New Roman" w:hAnsi="Times New Roman" w:eastAsia="方正仿宋_GBK" w:cs="Times New Roman"/>
          <w:spacing w:val="8"/>
          <w:kern w:val="0"/>
          <w:sz w:val="32"/>
          <w:szCs w:val="32"/>
          <w:shd w:val="clear" w:color="auto" w:fill="FFFFFF"/>
        </w:rPr>
        <w:t xml:space="preserve">    </w:t>
      </w:r>
      <w:r>
        <w:rPr>
          <w:rFonts w:hint="default" w:ascii="Times New Roman" w:hAnsi="Times New Roman" w:eastAsia="方正楷体_GBK" w:cs="Times New Roman"/>
          <w:spacing w:val="8"/>
          <w:kern w:val="0"/>
          <w:sz w:val="32"/>
          <w:szCs w:val="32"/>
          <w:shd w:val="clear" w:color="auto" w:fill="FFFFFF"/>
        </w:rPr>
        <w:t>（二）少儿诵读比赛。</w:t>
      </w:r>
      <w:r>
        <w:rPr>
          <w:rFonts w:hint="default" w:ascii="Times New Roman" w:hAnsi="Times New Roman" w:eastAsia="方正仿宋_GBK" w:cs="Times New Roman"/>
          <w:spacing w:val="8"/>
          <w:kern w:val="0"/>
          <w:sz w:val="32"/>
          <w:szCs w:val="32"/>
          <w:shd w:val="clear" w:color="auto" w:fill="FFFFFF"/>
        </w:rPr>
        <w:t>诵读推荐经典篇目、名篇名作、优秀文学作品章节等。</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仿宋_GBK" w:cs="Times New Roman"/>
          <w:spacing w:val="8"/>
          <w:sz w:val="32"/>
          <w:szCs w:val="32"/>
          <w:shd w:val="clear" w:color="auto" w:fill="FFFFFF"/>
        </w:rPr>
        <w:t>1.少儿讲故事比赛</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default" w:ascii="Times New Roman" w:hAnsi="Times New Roman" w:eastAsia="方正楷体_GBK" w:cs="Times New Roman"/>
          <w:spacing w:val="8"/>
          <w:kern w:val="0"/>
          <w:sz w:val="32"/>
          <w:szCs w:val="32"/>
          <w:shd w:val="clear" w:color="auto" w:fill="FFFFFF"/>
        </w:rPr>
      </w:pPr>
      <w:r>
        <w:rPr>
          <w:rFonts w:hint="default" w:ascii="Times New Roman" w:hAnsi="Times New Roman" w:eastAsia="方正仿宋_GBK" w:cs="Times New Roman"/>
          <w:spacing w:val="8"/>
          <w:kern w:val="0"/>
          <w:sz w:val="32"/>
          <w:szCs w:val="32"/>
          <w:shd w:val="clear" w:color="auto" w:fill="FFFFFF"/>
        </w:rPr>
        <w:t>作品要求：参赛选手自行录制参赛视频作品，视频时长不超过5分钟，视频大小不超过200MB。可适当搭配背景音乐、道具、图片、视频等舞台表现形式。每个作品限1人。</w:t>
      </w:r>
      <w:r>
        <w:rPr>
          <w:rFonts w:hint="default" w:ascii="Times New Roman" w:hAnsi="Times New Roman" w:eastAsia="方正仿宋_GBK" w:cs="Times New Roman"/>
          <w:spacing w:val="8"/>
          <w:kern w:val="0"/>
          <w:sz w:val="32"/>
          <w:szCs w:val="32"/>
          <w:shd w:val="clear" w:color="auto" w:fill="FFFFFF"/>
        </w:rPr>
        <w:br w:type="textWrapping"/>
      </w:r>
      <w:r>
        <w:rPr>
          <w:rFonts w:hint="default" w:ascii="Times New Roman" w:hAnsi="Times New Roman" w:eastAsia="方正仿宋_GBK" w:cs="Times New Roman"/>
          <w:spacing w:val="8"/>
          <w:kern w:val="0"/>
          <w:sz w:val="32"/>
          <w:szCs w:val="32"/>
          <w:shd w:val="clear" w:color="auto" w:fill="FFFFFF"/>
        </w:rPr>
        <w:t xml:space="preserve">    2.少儿诵读比赛</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pacing w:val="8"/>
          <w:kern w:val="0"/>
          <w:sz w:val="32"/>
          <w:szCs w:val="32"/>
          <w:shd w:val="clear" w:color="auto" w:fill="FFFFFF"/>
        </w:rPr>
        <w:t>作品要求：参赛选手以任一推荐篇目（附件2）为内容录制参赛音频作品，参赛音频时长不超过5分钟，音频大小不超过20MB。可适当搭配背景音乐。每个作品限1</w:t>
      </w:r>
      <w:r>
        <w:rPr>
          <w:rFonts w:hint="default" w:ascii="Times New Roman" w:hAnsi="Times New Roman" w:eastAsia="方正仿宋_GBK" w:cs="Times New Roman"/>
          <w:spacing w:val="8"/>
          <w:kern w:val="0"/>
          <w:sz w:val="32"/>
          <w:szCs w:val="32"/>
          <w:shd w:val="clear" w:color="auto" w:fill="FFFFFF"/>
          <w:lang w:eastAsia="zh-CN"/>
        </w:rPr>
        <w:t>—</w:t>
      </w:r>
      <w:r>
        <w:rPr>
          <w:rFonts w:hint="default" w:ascii="Times New Roman" w:hAnsi="Times New Roman" w:eastAsia="方正仿宋_GBK" w:cs="Times New Roman"/>
          <w:spacing w:val="8"/>
          <w:kern w:val="0"/>
          <w:sz w:val="32"/>
          <w:szCs w:val="32"/>
          <w:shd w:val="clear" w:color="auto" w:fill="FFFFFF"/>
        </w:rPr>
        <w:t>3人。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五、赛程安排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（一）选拔赛</w:t>
      </w:r>
    </w:p>
    <w:p>
      <w:pPr>
        <w:pStyle w:val="7"/>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方正仿宋_GBK" w:cs="Times New Roman"/>
          <w:b w:val="0"/>
          <w:szCs w:val="32"/>
        </w:rPr>
      </w:pPr>
      <w:r>
        <w:rPr>
          <w:rFonts w:hint="default" w:ascii="Times New Roman" w:hAnsi="Times New Roman" w:eastAsia="方正仿宋_GBK" w:cs="Times New Roman"/>
          <w:b w:val="0"/>
          <w:szCs w:val="32"/>
        </w:rPr>
        <w:t>各单位自行组织1</w:t>
      </w:r>
      <w:r>
        <w:rPr>
          <w:rFonts w:hint="default" w:ascii="Times New Roman" w:hAnsi="Times New Roman" w:eastAsia="方正仿宋_GBK" w:cs="Times New Roman"/>
          <w:szCs w:val="32"/>
        </w:rPr>
        <w:t>—</w:t>
      </w:r>
      <w:r>
        <w:rPr>
          <w:rFonts w:hint="default" w:ascii="Times New Roman" w:hAnsi="Times New Roman" w:eastAsia="方正仿宋_GBK" w:cs="Times New Roman"/>
          <w:b w:val="0"/>
          <w:szCs w:val="32"/>
        </w:rPr>
        <w:t>2件作品于4月28日下午5点前将《经典文化伴成长—2024年重庆市“书香重庆 红岩少年”阅读大赛武隆区选拔赛选手信息表》（附件1）</w:t>
      </w:r>
      <w:r>
        <w:rPr>
          <w:rFonts w:hint="default" w:ascii="Times New Roman" w:hAnsi="Times New Roman" w:cs="Times New Roman"/>
        </w:rPr>
        <w:fldChar w:fldCharType="begin"/>
      </w:r>
      <w:r>
        <w:rPr>
          <w:rFonts w:hint="default" w:ascii="Times New Roman" w:hAnsi="Times New Roman" w:cs="Times New Roman"/>
        </w:rPr>
        <w:instrText xml:space="preserve"> HYPERLINK "mailto:以电子文档形式报送至邮箱370384263@qq.com" </w:instrText>
      </w:r>
      <w:r>
        <w:rPr>
          <w:rFonts w:hint="default" w:ascii="Times New Roman" w:hAnsi="Times New Roman" w:cs="Times New Roman"/>
        </w:rPr>
        <w:fldChar w:fldCharType="separate"/>
      </w:r>
      <w:r>
        <w:rPr>
          <w:rFonts w:hint="default" w:ascii="Times New Roman" w:hAnsi="Times New Roman" w:eastAsia="方正仿宋_GBK" w:cs="Times New Roman"/>
          <w:b w:val="0"/>
        </w:rPr>
        <w:t>以电子文档形式报送至邮箱cqwltsg@163.com</w:t>
      </w:r>
      <w:r>
        <w:rPr>
          <w:rFonts w:hint="default" w:ascii="Times New Roman" w:hAnsi="Times New Roman" w:eastAsia="方正仿宋_GBK" w:cs="Times New Roman"/>
          <w:b w:val="0"/>
        </w:rPr>
        <w:fldChar w:fldCharType="end"/>
      </w:r>
      <w:r>
        <w:rPr>
          <w:rFonts w:hint="default" w:ascii="Times New Roman" w:hAnsi="Times New Roman" w:eastAsia="方正仿宋_GBK" w:cs="Times New Roman"/>
          <w:b w:val="0"/>
          <w:szCs w:val="32"/>
        </w:rPr>
        <w:t>。届时专家评审选拔30件优秀作品进入武隆赛区初赛。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（二）初赛</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1.比赛时间</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cs="Times New Roman"/>
        </w:rPr>
        <w:t xml:space="preserve">  </w:t>
      </w:r>
      <w:r>
        <w:rPr>
          <w:rFonts w:hint="default" w:ascii="Times New Roman" w:hAnsi="Times New Roman" w:eastAsia="方正仿宋_GBK" w:cs="Times New Roman"/>
          <w:sz w:val="32"/>
          <w:szCs w:val="32"/>
        </w:rPr>
        <w:t>诵读比赛：5月8日上午9：00</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讲故事比赛：5月8日下午14：00</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2.比赛地点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武隆区实验小学本部学术报告厅</w:t>
      </w:r>
    </w:p>
    <w:p>
      <w:pPr>
        <w:pStyle w:val="13"/>
        <w:keepNext w:val="0"/>
        <w:keepLines w:val="0"/>
        <w:pageBreakBefore w:val="0"/>
        <w:kinsoku/>
        <w:wordWrap/>
        <w:overflowPunct/>
        <w:topLinePunct w:val="0"/>
        <w:autoSpaceDE/>
        <w:autoSpaceDN/>
        <w:bidi w:val="0"/>
        <w:adjustRightInd/>
        <w:snapToGrid/>
        <w:spacing w:line="560" w:lineRule="exact"/>
        <w:ind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3.评审方法：采取专家现场打分评审方法。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方正仿宋_GBK" w:cs="Times New Roman"/>
          <w:color w:val="222222"/>
          <w:spacing w:val="8"/>
          <w:kern w:val="0"/>
          <w:sz w:val="32"/>
          <w:szCs w:val="32"/>
        </w:rPr>
      </w:pPr>
      <w:r>
        <w:rPr>
          <w:rFonts w:hint="default" w:ascii="Times New Roman" w:hAnsi="Times New Roman" w:eastAsia="方正仿宋_GBK" w:cs="Times New Roman"/>
          <w:sz w:val="32"/>
          <w:szCs w:val="32"/>
        </w:rPr>
        <w:t>现场打分：专家评审现场打分的评选方式，总分100分。获得少儿讲故事比赛和少儿诵读比赛</w:t>
      </w:r>
      <w:r>
        <w:rPr>
          <w:rFonts w:hint="default" w:ascii="Times New Roman" w:hAnsi="Times New Roman" w:eastAsia="方正仿宋_GBK" w:cs="Times New Roman"/>
          <w:color w:val="222222"/>
          <w:spacing w:val="8"/>
          <w:kern w:val="0"/>
          <w:sz w:val="32"/>
          <w:szCs w:val="32"/>
        </w:rPr>
        <w:t>的一等奖将代表武隆区参加市级复赛。</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10"/>
          <w:rFonts w:hint="default" w:ascii="Times New Roman" w:hAnsi="Times New Roman" w:eastAsia="方正黑体_GBK" w:cs="Times New Roman"/>
          <w:b w:val="0"/>
          <w:bCs/>
          <w:sz w:val="32"/>
          <w:szCs w:val="32"/>
          <w:shd w:val="clear" w:color="auto" w:fill="FFFFFF"/>
        </w:rPr>
      </w:pPr>
      <w:r>
        <w:rPr>
          <w:rStyle w:val="10"/>
          <w:rFonts w:hint="default" w:ascii="Times New Roman" w:hAnsi="Times New Roman" w:eastAsia="方正黑体_GBK" w:cs="Times New Roman"/>
          <w:b w:val="0"/>
          <w:bCs/>
          <w:sz w:val="32"/>
          <w:szCs w:val="32"/>
          <w:shd w:val="clear" w:color="auto" w:fill="FFFFFF"/>
        </w:rPr>
        <w:t>六、奖项设置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（一）个人奖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150"/>
        <w:jc w:val="left"/>
        <w:textAlignment w:val="auto"/>
        <w:rPr>
          <w:rFonts w:hint="default" w:ascii="Times New Roman" w:hAnsi="Times New Roman" w:eastAsia="方正仿宋_GBK" w:cs="Times New Roman"/>
          <w:color w:val="222222"/>
          <w:spacing w:val="8"/>
          <w:kern w:val="0"/>
          <w:sz w:val="32"/>
          <w:szCs w:val="32"/>
        </w:rPr>
      </w:pPr>
      <w:r>
        <w:rPr>
          <w:rFonts w:hint="default" w:ascii="Times New Roman" w:hAnsi="Times New Roman" w:eastAsia="方正仿宋_GBK" w:cs="Times New Roman"/>
          <w:sz w:val="32"/>
          <w:szCs w:val="32"/>
        </w:rPr>
        <w:t>少儿讲故事、少儿诵读比赛分别设一等奖2个，二等奖4个，三等奖8个（组合参赛认定为1个奖），</w:t>
      </w:r>
      <w:r>
        <w:rPr>
          <w:rFonts w:hint="default" w:ascii="Times New Roman" w:hAnsi="Times New Roman" w:eastAsia="方正仿宋_GBK" w:cs="Times New Roman"/>
          <w:color w:val="222222"/>
          <w:spacing w:val="8"/>
          <w:kern w:val="0"/>
          <w:sz w:val="32"/>
          <w:szCs w:val="32"/>
        </w:rPr>
        <w:t>优秀奖16名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222222"/>
          <w:spacing w:val="8"/>
          <w:kern w:val="0"/>
          <w:sz w:val="32"/>
          <w:szCs w:val="32"/>
        </w:rPr>
        <w:t>获得等级奖的选手所对应的指导老师同步获奖，并与选手一同颁发荣誉证书。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（二）单位奖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阅读大赛设置优秀组织奖若干名，</w:t>
      </w:r>
      <w:r>
        <w:rPr>
          <w:rFonts w:hint="default" w:ascii="Times New Roman" w:hAnsi="Times New Roman" w:eastAsia="方正仿宋_GBK" w:cs="Times New Roman"/>
          <w:bCs/>
          <w:sz w:val="32"/>
          <w:szCs w:val="32"/>
        </w:rPr>
        <w:t>鼓励在活动开展过程中表现突出的单位</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left="1646" w:leftChars="304" w:hanging="1008" w:hangingChars="300"/>
        <w:jc w:val="left"/>
        <w:textAlignment w:val="auto"/>
        <w:rPr>
          <w:rFonts w:hint="default" w:ascii="Times New Roman" w:hAnsi="Times New Roman" w:eastAsia="方正楷体_GBK" w:cs="Times New Roman"/>
          <w:spacing w:val="8"/>
          <w:kern w:val="0"/>
          <w:sz w:val="32"/>
          <w:szCs w:val="32"/>
          <w:shd w:val="clear" w:color="auto" w:fill="FFFFFF"/>
        </w:rPr>
      </w:pPr>
      <w:r>
        <w:rPr>
          <w:rFonts w:hint="default" w:ascii="Times New Roman" w:hAnsi="Times New Roman" w:eastAsia="方正仿宋_GBK" w:cs="Times New Roman"/>
          <w:spacing w:val="8"/>
          <w:kern w:val="0"/>
          <w:sz w:val="32"/>
          <w:szCs w:val="32"/>
          <w:shd w:val="clear" w:color="auto" w:fill="FFFFFF"/>
        </w:rPr>
        <w:t>附件</w:t>
      </w:r>
      <w:r>
        <w:rPr>
          <w:rFonts w:hint="default" w:ascii="Times New Roman" w:hAnsi="Times New Roman" w:eastAsia="方正仿宋_GBK" w:cs="Times New Roman"/>
          <w:spacing w:val="8"/>
          <w:kern w:val="0"/>
          <w:sz w:val="32"/>
          <w:szCs w:val="32"/>
          <w:shd w:val="clear" w:color="auto" w:fill="FFFFFF"/>
          <w:lang w:eastAsia="zh-CN"/>
        </w:rPr>
        <w:t>：</w:t>
      </w:r>
      <w:r>
        <w:rPr>
          <w:rFonts w:hint="default" w:ascii="Times New Roman" w:hAnsi="Times New Roman" w:eastAsia="方正仿宋_GBK" w:cs="Times New Roman"/>
          <w:spacing w:val="8"/>
          <w:kern w:val="0"/>
          <w:sz w:val="32"/>
          <w:szCs w:val="32"/>
          <w:shd w:val="clear" w:color="auto" w:fill="FFFFFF"/>
        </w:rPr>
        <w:t>1</w:t>
      </w:r>
      <w:r>
        <w:rPr>
          <w:rFonts w:hint="default" w:ascii="Times New Roman" w:hAnsi="Times New Roman" w:eastAsia="方正仿宋_GBK" w:cs="Times New Roman"/>
          <w:spacing w:val="8"/>
          <w:kern w:val="0"/>
          <w:sz w:val="32"/>
          <w:szCs w:val="32"/>
          <w:shd w:val="clear" w:color="auto" w:fill="FFFFFF"/>
          <w:lang w:val="en-US" w:eastAsia="zh-CN"/>
        </w:rPr>
        <w:t>.</w:t>
      </w:r>
      <w:r>
        <w:rPr>
          <w:rFonts w:hint="default" w:ascii="Times New Roman" w:hAnsi="Times New Roman" w:eastAsia="方正仿宋_GBK" w:cs="Times New Roman"/>
          <w:spacing w:val="8"/>
          <w:kern w:val="0"/>
          <w:sz w:val="32"/>
          <w:szCs w:val="32"/>
          <w:shd w:val="clear" w:color="auto" w:fill="FFFFFF"/>
        </w:rPr>
        <w:t>经典文化伴成长—2024年重庆市“书香重庆 红岩少年”阅读大赛武隆区选拔赛选手信息表</w:t>
      </w:r>
    </w:p>
    <w:p>
      <w:pPr>
        <w:keepNext w:val="0"/>
        <w:keepLines w:val="0"/>
        <w:pageBreakBefore w:val="0"/>
        <w:kinsoku/>
        <w:wordWrap/>
        <w:overflowPunct/>
        <w:topLinePunct w:val="0"/>
        <w:autoSpaceDE/>
        <w:autoSpaceDN/>
        <w:bidi w:val="0"/>
        <w:adjustRightInd/>
        <w:snapToGrid/>
        <w:spacing w:line="560" w:lineRule="exact"/>
        <w:ind w:firstLine="704"/>
        <w:jc w:val="center"/>
        <w:textAlignment w:val="auto"/>
        <w:rPr>
          <w:rFonts w:hint="eastAsia" w:ascii="Times New Roman" w:hAnsi="Times New Roman" w:eastAsia="方正仿宋_GBK" w:cs="Times New Roman"/>
          <w:spacing w:val="8"/>
          <w:w w:val="90"/>
          <w:kern w:val="0"/>
          <w:sz w:val="32"/>
          <w:szCs w:val="32"/>
          <w:shd w:val="clear" w:color="auto" w:fill="FFFFFF"/>
          <w:lang w:val="en-US" w:eastAsia="zh-CN"/>
        </w:rPr>
      </w:pPr>
      <w:r>
        <w:rPr>
          <w:rFonts w:hint="eastAsia" w:ascii="Times New Roman" w:hAnsi="Times New Roman" w:eastAsia="方正仿宋_GBK" w:cs="Times New Roman"/>
          <w:spacing w:val="8"/>
          <w:sz w:val="32"/>
          <w:szCs w:val="32"/>
          <w:shd w:val="clear" w:color="auto" w:fill="FFFFFF"/>
          <w:lang w:val="en-US" w:eastAsia="zh-CN"/>
        </w:rPr>
        <w:t xml:space="preserve">     </w:t>
      </w:r>
      <w:r>
        <w:rPr>
          <w:rFonts w:hint="default" w:ascii="Times New Roman" w:hAnsi="Times New Roman" w:eastAsia="方正仿宋_GBK" w:cs="Times New Roman"/>
          <w:spacing w:val="8"/>
          <w:sz w:val="32"/>
          <w:szCs w:val="32"/>
          <w:shd w:val="clear" w:color="auto" w:fill="FFFFFF"/>
        </w:rPr>
        <w:t>2</w:t>
      </w:r>
      <w:r>
        <w:rPr>
          <w:rFonts w:hint="default" w:ascii="Times New Roman" w:hAnsi="Times New Roman" w:eastAsia="方正仿宋_GBK" w:cs="Times New Roman"/>
          <w:spacing w:val="8"/>
          <w:sz w:val="32"/>
          <w:szCs w:val="32"/>
          <w:shd w:val="clear" w:color="auto" w:fill="FFFFFF"/>
          <w:lang w:val="en-US" w:eastAsia="zh-CN"/>
        </w:rPr>
        <w:t>.</w:t>
      </w:r>
      <w:r>
        <w:rPr>
          <w:rFonts w:hint="default" w:ascii="Times New Roman" w:hAnsi="Times New Roman" w:eastAsia="方正仿宋_GBK" w:cs="Times New Roman"/>
          <w:spacing w:val="8"/>
          <w:kern w:val="0"/>
          <w:sz w:val="32"/>
          <w:szCs w:val="32"/>
          <w:shd w:val="clear" w:color="auto" w:fill="FFFFFF"/>
        </w:rPr>
        <w:t>经典文化伴成长——2024年重庆市</w:t>
      </w:r>
      <w:r>
        <w:rPr>
          <w:rFonts w:hint="default" w:ascii="Times New Roman" w:hAnsi="Times New Roman" w:eastAsia="方正仿宋_GBK" w:cs="Times New Roman"/>
          <w:spacing w:val="8"/>
          <w:w w:val="90"/>
          <w:kern w:val="0"/>
          <w:sz w:val="32"/>
          <w:szCs w:val="32"/>
          <w:shd w:val="clear" w:color="auto" w:fill="FFFFFF"/>
        </w:rPr>
        <w:t>“书香重庆</w:t>
      </w:r>
      <w:r>
        <w:rPr>
          <w:rFonts w:hint="eastAsia" w:ascii="Times New Roman" w:hAnsi="Times New Roman" w:eastAsia="方正仿宋_GBK" w:cs="Times New Roman"/>
          <w:spacing w:val="8"/>
          <w:w w:val="90"/>
          <w:kern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704"/>
        <w:jc w:val="center"/>
        <w:textAlignment w:val="auto"/>
        <w:rPr>
          <w:rFonts w:hint="default" w:ascii="Times New Roman" w:hAnsi="Times New Roman" w:eastAsia="方正小标宋_GBK" w:cs="Times New Roman"/>
          <w:w w:val="90"/>
          <w:sz w:val="44"/>
          <w:szCs w:val="44"/>
        </w:rPr>
      </w:pPr>
      <w:r>
        <w:rPr>
          <w:rFonts w:hint="default" w:ascii="Times New Roman" w:hAnsi="Times New Roman" w:eastAsia="方正仿宋_GBK" w:cs="Times New Roman"/>
          <w:spacing w:val="8"/>
          <w:w w:val="90"/>
          <w:kern w:val="0"/>
          <w:sz w:val="32"/>
          <w:szCs w:val="32"/>
          <w:shd w:val="clear" w:color="auto" w:fill="FFFFFF"/>
        </w:rPr>
        <w:t>红岩少年”阅读大赛少儿诵读比赛推荐篇目</w:t>
      </w:r>
    </w:p>
    <w:p>
      <w:pPr>
        <w:pStyle w:val="6"/>
        <w:widowControl/>
        <w:spacing w:beforeAutospacing="0" w:afterAutospacing="0" w:line="600" w:lineRule="exact"/>
        <w:ind w:firstLine="672" w:firstLineChars="200"/>
        <w:jc w:val="both"/>
        <w:rPr>
          <w:rFonts w:ascii="Times New Roman" w:hAnsi="Times New Roman" w:eastAsia="方正仿宋_GBK"/>
          <w:spacing w:val="8"/>
          <w:sz w:val="32"/>
          <w:szCs w:val="32"/>
          <w:shd w:val="clear" w:color="auto" w:fill="FFFFFF"/>
        </w:rPr>
        <w:sectPr>
          <w:headerReference r:id="rId3" w:type="default"/>
          <w:footerReference r:id="rId4" w:type="default"/>
          <w:pgSz w:w="11906" w:h="16838"/>
          <w:pgMar w:top="1440" w:right="1800" w:bottom="1440" w:left="1800" w:header="851" w:footer="1474" w:gutter="0"/>
          <w:cols w:space="425" w:num="1"/>
          <w:docGrid w:type="lines" w:linePitch="312" w:charSpace="0"/>
        </w:sectPr>
      </w:pPr>
    </w:p>
    <w:p>
      <w:pPr>
        <w:autoSpaceDE w:val="0"/>
        <w:spacing w:line="594" w:lineRule="exact"/>
        <w:ind w:right="1280"/>
        <w:rPr>
          <w:rFonts w:hint="eastAsia" w:ascii="方正黑体_GBK" w:eastAsia="方正黑体_GBK"/>
          <w:kern w:val="0"/>
          <w:sz w:val="32"/>
          <w:szCs w:val="32"/>
        </w:rPr>
      </w:pPr>
      <w:bookmarkStart w:id="2" w:name="_Hlk130890399"/>
      <w:r>
        <w:rPr>
          <w:rFonts w:hint="eastAsia" w:ascii="方正黑体_GBK" w:eastAsia="方正黑体_GBK"/>
          <w:kern w:val="0"/>
          <w:sz w:val="32"/>
          <w:szCs w:val="32"/>
        </w:rPr>
        <w:t>附件1</w:t>
      </w:r>
    </w:p>
    <w:p>
      <w:pPr>
        <w:widowControl/>
        <w:spacing w:line="660" w:lineRule="exact"/>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经典文化伴成长—202</w:t>
      </w:r>
      <w:r>
        <w:rPr>
          <w:rFonts w:ascii="方正小标宋_GBK" w:hAnsi="宋体" w:eastAsia="方正小标宋_GBK" w:cs="宋体"/>
          <w:color w:val="000000"/>
          <w:kern w:val="0"/>
          <w:sz w:val="40"/>
          <w:szCs w:val="40"/>
        </w:rPr>
        <w:t>4</w:t>
      </w:r>
      <w:r>
        <w:rPr>
          <w:rFonts w:hint="eastAsia" w:ascii="方正小标宋_GBK" w:hAnsi="宋体" w:eastAsia="方正小标宋_GBK" w:cs="宋体"/>
          <w:color w:val="000000"/>
          <w:kern w:val="0"/>
          <w:sz w:val="40"/>
          <w:szCs w:val="40"/>
        </w:rPr>
        <w:t>年重庆市“书香重庆 红岩少年”阅读大赛</w:t>
      </w:r>
    </w:p>
    <w:p>
      <w:pPr>
        <w:autoSpaceDE w:val="0"/>
        <w:spacing w:line="594" w:lineRule="exact"/>
        <w:ind w:right="1280"/>
        <w:jc w:val="center"/>
        <w:rPr>
          <w:rFonts w:hint="eastAsia"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武隆区选拔赛选手信息表</w:t>
      </w:r>
    </w:p>
    <w:p>
      <w:pPr>
        <w:autoSpaceDE w:val="0"/>
        <w:spacing w:line="594" w:lineRule="exact"/>
        <w:ind w:right="1280"/>
        <w:jc w:val="center"/>
        <w:rPr>
          <w:rFonts w:hint="default" w:ascii="方正小标宋_GBK" w:hAnsi="宋体" w:eastAsia="方正仿宋_GBK" w:cs="宋体"/>
          <w:color w:val="000000"/>
          <w:kern w:val="0"/>
          <w:sz w:val="40"/>
          <w:szCs w:val="40"/>
          <w:lang w:val="en-US" w:eastAsia="zh-CN"/>
        </w:rPr>
      </w:pPr>
      <w:r>
        <w:rPr>
          <w:rFonts w:hint="eastAsia" w:ascii="方正仿宋_GBK" w:hAnsi="宋体" w:eastAsia="方正仿宋_GBK" w:cs="宋体"/>
          <w:color w:val="000000"/>
          <w:kern w:val="0"/>
          <w:sz w:val="36"/>
          <w:szCs w:val="36"/>
        </w:rPr>
        <w:t>填表人：</w:t>
      </w:r>
      <w:r>
        <w:rPr>
          <w:rFonts w:hint="eastAsia" w:ascii="方正仿宋_GBK" w:hAnsi="宋体" w:eastAsia="方正仿宋_GBK" w:cs="宋体"/>
          <w:color w:val="000000"/>
          <w:kern w:val="0"/>
          <w:sz w:val="36"/>
          <w:szCs w:val="36"/>
          <w:u w:val="single"/>
          <w:lang w:val="en-US" w:eastAsia="zh-CN"/>
        </w:rPr>
        <w:t xml:space="preserve">               </w:t>
      </w:r>
      <w:r>
        <w:rPr>
          <w:rFonts w:hint="eastAsia" w:ascii="方正仿宋_GBK" w:hAnsi="宋体" w:eastAsia="方正仿宋_GBK" w:cs="宋体"/>
          <w:color w:val="000000"/>
          <w:kern w:val="0"/>
          <w:sz w:val="36"/>
          <w:szCs w:val="36"/>
          <w:lang w:val="en-US" w:eastAsia="zh-CN"/>
        </w:rPr>
        <w:t xml:space="preserve">        </w:t>
      </w:r>
      <w:r>
        <w:rPr>
          <w:rFonts w:hint="eastAsia" w:ascii="方正仿宋_GBK" w:hAnsi="宋体" w:eastAsia="方正仿宋_GBK" w:cs="宋体"/>
          <w:color w:val="000000"/>
          <w:kern w:val="0"/>
          <w:sz w:val="36"/>
          <w:szCs w:val="36"/>
        </w:rPr>
        <w:t>联系方式：</w:t>
      </w:r>
      <w:r>
        <w:rPr>
          <w:rFonts w:hint="eastAsia" w:ascii="方正仿宋_GBK" w:hAnsi="宋体" w:eastAsia="方正仿宋_GBK" w:cs="宋体"/>
          <w:color w:val="000000"/>
          <w:kern w:val="0"/>
          <w:sz w:val="36"/>
          <w:szCs w:val="36"/>
          <w:u w:val="single"/>
        </w:rPr>
        <w:t xml:space="preserve">              </w:t>
      </w:r>
    </w:p>
    <w:tbl>
      <w:tblPr>
        <w:tblStyle w:val="8"/>
        <w:tblW w:w="14133" w:type="dxa"/>
        <w:tblInd w:w="0" w:type="dxa"/>
        <w:tblLayout w:type="fixed"/>
        <w:tblCellMar>
          <w:top w:w="0" w:type="dxa"/>
          <w:left w:w="108" w:type="dxa"/>
          <w:bottom w:w="0" w:type="dxa"/>
          <w:right w:w="108" w:type="dxa"/>
        </w:tblCellMar>
      </w:tblPr>
      <w:tblGrid>
        <w:gridCol w:w="862"/>
        <w:gridCol w:w="1665"/>
        <w:gridCol w:w="1949"/>
        <w:gridCol w:w="1494"/>
        <w:gridCol w:w="1492"/>
        <w:gridCol w:w="4206"/>
        <w:gridCol w:w="2465"/>
      </w:tblGrid>
      <w:tr>
        <w:tblPrEx>
          <w:tblCellMar>
            <w:top w:w="0" w:type="dxa"/>
            <w:left w:w="108" w:type="dxa"/>
            <w:bottom w:w="0" w:type="dxa"/>
            <w:right w:w="108" w:type="dxa"/>
          </w:tblCellMar>
        </w:tblPrEx>
        <w:trPr>
          <w:trHeight w:val="566" w:hRule="atLeast"/>
        </w:trPr>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_GB2312" w:hAnsi="宋体" w:eastAsia="宋体" w:cs="宋体"/>
                <w:b/>
                <w:bCs/>
                <w:color w:val="000000"/>
                <w:kern w:val="0"/>
                <w:sz w:val="32"/>
                <w:szCs w:val="32"/>
              </w:rPr>
            </w:pPr>
            <w:r>
              <w:rPr>
                <w:rFonts w:ascii="仿宋_GB2312" w:hAnsi="宋体" w:cs="宋体"/>
                <w:b/>
                <w:bCs/>
                <w:color w:val="000000"/>
                <w:kern w:val="0"/>
                <w:sz w:val="32"/>
                <w:szCs w:val="32"/>
              </w:rPr>
              <w:t>序号</w:t>
            </w:r>
          </w:p>
        </w:tc>
        <w:tc>
          <w:tcPr>
            <w:tcW w:w="1665" w:type="dxa"/>
            <w:tcBorders>
              <w:top w:val="single" w:color="000000" w:sz="4" w:space="0"/>
              <w:left w:val="nil"/>
              <w:bottom w:val="single" w:color="000000" w:sz="4" w:space="0"/>
              <w:right w:val="single" w:color="000000" w:sz="4" w:space="0"/>
            </w:tcBorders>
            <w:vAlign w:val="bottom"/>
          </w:tcPr>
          <w:p>
            <w:pPr>
              <w:widowControl/>
              <w:jc w:val="center"/>
              <w:rPr>
                <w:rFonts w:ascii="仿宋_GB2312" w:hAnsi="宋体" w:eastAsia="宋体" w:cs="宋体"/>
                <w:b/>
                <w:bCs/>
                <w:color w:val="000000"/>
                <w:kern w:val="0"/>
                <w:sz w:val="32"/>
                <w:szCs w:val="32"/>
              </w:rPr>
            </w:pPr>
            <w:r>
              <w:rPr>
                <w:rFonts w:ascii="仿宋_GB2312" w:hAnsi="宋体" w:cs="宋体"/>
                <w:b/>
                <w:bCs/>
                <w:color w:val="000000"/>
                <w:kern w:val="0"/>
                <w:sz w:val="32"/>
                <w:szCs w:val="32"/>
              </w:rPr>
              <w:t>姓名</w:t>
            </w:r>
          </w:p>
        </w:tc>
        <w:tc>
          <w:tcPr>
            <w:tcW w:w="1949" w:type="dxa"/>
            <w:tcBorders>
              <w:top w:val="single" w:color="000000" w:sz="4" w:space="0"/>
              <w:left w:val="nil"/>
              <w:bottom w:val="single" w:color="000000" w:sz="4" w:space="0"/>
              <w:right w:val="single" w:color="000000" w:sz="4" w:space="0"/>
            </w:tcBorders>
            <w:vAlign w:val="bottom"/>
          </w:tcPr>
          <w:p>
            <w:pPr>
              <w:widowControl/>
              <w:jc w:val="center"/>
              <w:rPr>
                <w:rFonts w:ascii="仿宋_GB2312" w:hAnsi="宋体" w:cs="宋体"/>
                <w:b/>
                <w:bCs/>
                <w:color w:val="000000"/>
                <w:kern w:val="0"/>
                <w:sz w:val="32"/>
                <w:szCs w:val="32"/>
              </w:rPr>
            </w:pPr>
            <w:r>
              <w:rPr>
                <w:rFonts w:hint="eastAsia" w:ascii="仿宋_GB2312" w:hAnsi="宋体" w:cs="宋体"/>
                <w:b/>
                <w:bCs/>
                <w:color w:val="000000"/>
                <w:kern w:val="0"/>
                <w:sz w:val="32"/>
                <w:szCs w:val="32"/>
              </w:rPr>
              <w:t>参赛类型</w:t>
            </w:r>
          </w:p>
        </w:tc>
        <w:tc>
          <w:tcPr>
            <w:tcW w:w="1494" w:type="dxa"/>
            <w:tcBorders>
              <w:top w:val="single" w:color="000000" w:sz="4" w:space="0"/>
              <w:left w:val="nil"/>
              <w:bottom w:val="single" w:color="000000" w:sz="4" w:space="0"/>
              <w:right w:val="single" w:color="000000" w:sz="4" w:space="0"/>
            </w:tcBorders>
            <w:vAlign w:val="bottom"/>
          </w:tcPr>
          <w:p>
            <w:pPr>
              <w:widowControl/>
              <w:jc w:val="center"/>
              <w:rPr>
                <w:rFonts w:ascii="仿宋_GB2312" w:hAnsi="宋体" w:eastAsia="宋体" w:cs="宋体"/>
                <w:b/>
                <w:bCs/>
                <w:color w:val="000000"/>
                <w:kern w:val="0"/>
                <w:sz w:val="32"/>
                <w:szCs w:val="32"/>
              </w:rPr>
            </w:pPr>
            <w:r>
              <w:rPr>
                <w:rFonts w:ascii="仿宋_GB2312" w:hAnsi="宋体" w:cs="宋体"/>
                <w:b/>
                <w:bCs/>
                <w:color w:val="000000"/>
                <w:kern w:val="0"/>
                <w:sz w:val="32"/>
                <w:szCs w:val="32"/>
              </w:rPr>
              <w:t>性别</w:t>
            </w:r>
          </w:p>
        </w:tc>
        <w:tc>
          <w:tcPr>
            <w:tcW w:w="1492" w:type="dxa"/>
            <w:tcBorders>
              <w:top w:val="single" w:color="000000" w:sz="4" w:space="0"/>
              <w:left w:val="nil"/>
              <w:bottom w:val="single" w:color="000000" w:sz="4" w:space="0"/>
              <w:right w:val="single" w:color="000000" w:sz="4" w:space="0"/>
            </w:tcBorders>
            <w:vAlign w:val="bottom"/>
          </w:tcPr>
          <w:p>
            <w:pPr>
              <w:widowControl/>
              <w:jc w:val="center"/>
              <w:rPr>
                <w:rFonts w:ascii="仿宋_GB2312" w:hAnsi="宋体" w:eastAsia="宋体" w:cs="宋体"/>
                <w:b/>
                <w:bCs/>
                <w:color w:val="000000"/>
                <w:kern w:val="0"/>
                <w:sz w:val="32"/>
                <w:szCs w:val="32"/>
              </w:rPr>
            </w:pPr>
            <w:r>
              <w:rPr>
                <w:rFonts w:ascii="仿宋_GB2312" w:hAnsi="宋体" w:cs="宋体"/>
                <w:b/>
                <w:bCs/>
                <w:color w:val="000000"/>
                <w:kern w:val="0"/>
                <w:sz w:val="32"/>
                <w:szCs w:val="32"/>
              </w:rPr>
              <w:t>年龄</w:t>
            </w:r>
          </w:p>
        </w:tc>
        <w:tc>
          <w:tcPr>
            <w:tcW w:w="4206" w:type="dxa"/>
            <w:tcBorders>
              <w:top w:val="single" w:color="000000" w:sz="4" w:space="0"/>
              <w:left w:val="nil"/>
              <w:bottom w:val="single" w:color="000000" w:sz="4" w:space="0"/>
              <w:right w:val="single" w:color="000000" w:sz="4" w:space="0"/>
            </w:tcBorders>
            <w:vAlign w:val="bottom"/>
          </w:tcPr>
          <w:p>
            <w:pPr>
              <w:widowControl/>
              <w:jc w:val="center"/>
              <w:rPr>
                <w:rFonts w:ascii="仿宋_GB2312" w:hAnsi="宋体" w:eastAsia="宋体" w:cs="宋体"/>
                <w:b/>
                <w:bCs/>
                <w:color w:val="000000"/>
                <w:kern w:val="0"/>
                <w:sz w:val="32"/>
                <w:szCs w:val="32"/>
              </w:rPr>
            </w:pPr>
            <w:r>
              <w:rPr>
                <w:rFonts w:ascii="仿宋_GB2312" w:hAnsi="宋体" w:cs="宋体"/>
                <w:b/>
                <w:bCs/>
                <w:color w:val="000000"/>
                <w:kern w:val="0"/>
                <w:sz w:val="32"/>
                <w:szCs w:val="32"/>
              </w:rPr>
              <w:t>作品名称</w:t>
            </w:r>
          </w:p>
        </w:tc>
        <w:tc>
          <w:tcPr>
            <w:tcW w:w="2465" w:type="dxa"/>
            <w:tcBorders>
              <w:top w:val="single" w:color="000000" w:sz="4" w:space="0"/>
              <w:left w:val="nil"/>
              <w:bottom w:val="single" w:color="000000" w:sz="4" w:space="0"/>
              <w:right w:val="single" w:color="000000" w:sz="4" w:space="0"/>
            </w:tcBorders>
            <w:vAlign w:val="bottom"/>
          </w:tcPr>
          <w:p>
            <w:pPr>
              <w:widowControl/>
              <w:jc w:val="center"/>
              <w:rPr>
                <w:rFonts w:ascii="仿宋_GB2312" w:hAnsi="宋体" w:eastAsia="宋体" w:cs="宋体"/>
                <w:b/>
                <w:bCs/>
                <w:color w:val="000000"/>
                <w:kern w:val="0"/>
                <w:sz w:val="32"/>
                <w:szCs w:val="32"/>
              </w:rPr>
            </w:pPr>
            <w:r>
              <w:rPr>
                <w:rFonts w:hint="eastAsia" w:ascii="仿宋_GB2312" w:hAnsi="宋体" w:eastAsia="宋体" w:cs="宋体"/>
                <w:b/>
                <w:bCs/>
                <w:color w:val="000000"/>
                <w:kern w:val="0"/>
                <w:sz w:val="32"/>
                <w:szCs w:val="32"/>
              </w:rPr>
              <w:t>指导教师</w:t>
            </w:r>
          </w:p>
        </w:tc>
      </w:tr>
      <w:tr>
        <w:tblPrEx>
          <w:tblCellMar>
            <w:top w:w="0" w:type="dxa"/>
            <w:left w:w="108" w:type="dxa"/>
            <w:bottom w:w="0" w:type="dxa"/>
            <w:right w:w="108" w:type="dxa"/>
          </w:tblCellMar>
        </w:tblPrEx>
        <w:trPr>
          <w:trHeight w:val="714" w:hRule="atLeast"/>
        </w:trPr>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Times New Roman" w:hAnsi="Times New Roman" w:eastAsia="宋体" w:cs="Times New Roman"/>
                <w:color w:val="000000"/>
                <w:kern w:val="0"/>
                <w:sz w:val="32"/>
                <w:szCs w:val="32"/>
              </w:rPr>
            </w:pPr>
            <w:r>
              <w:rPr>
                <w:rFonts w:ascii="Times New Roman" w:hAnsi="Times New Roman" w:cs="Times New Roman"/>
                <w:color w:val="000000"/>
                <w:kern w:val="0"/>
                <w:sz w:val="32"/>
                <w:szCs w:val="32"/>
              </w:rPr>
              <w:t>1</w:t>
            </w:r>
          </w:p>
        </w:tc>
        <w:tc>
          <w:tcPr>
            <w:tcW w:w="16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949"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4"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2"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4206"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24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r>
      <w:tr>
        <w:tblPrEx>
          <w:tblCellMar>
            <w:top w:w="0" w:type="dxa"/>
            <w:left w:w="108" w:type="dxa"/>
            <w:bottom w:w="0" w:type="dxa"/>
            <w:right w:w="108" w:type="dxa"/>
          </w:tblCellMar>
        </w:tblPrEx>
        <w:trPr>
          <w:trHeight w:val="828" w:hRule="atLeast"/>
        </w:trPr>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Times New Roman" w:hAnsi="Times New Roman" w:eastAsia="宋体" w:cs="Times New Roman"/>
                <w:color w:val="000000"/>
                <w:kern w:val="0"/>
                <w:sz w:val="32"/>
                <w:szCs w:val="32"/>
              </w:rPr>
            </w:pPr>
            <w:r>
              <w:rPr>
                <w:rFonts w:ascii="Times New Roman" w:hAnsi="Times New Roman" w:cs="Times New Roman"/>
                <w:color w:val="000000"/>
                <w:kern w:val="0"/>
                <w:sz w:val="32"/>
                <w:szCs w:val="32"/>
              </w:rPr>
              <w:t>2</w:t>
            </w:r>
          </w:p>
        </w:tc>
        <w:tc>
          <w:tcPr>
            <w:tcW w:w="16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949"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4"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2"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4206"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24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r>
      <w:tr>
        <w:tblPrEx>
          <w:tblCellMar>
            <w:top w:w="0" w:type="dxa"/>
            <w:left w:w="108" w:type="dxa"/>
            <w:bottom w:w="0" w:type="dxa"/>
            <w:right w:w="108" w:type="dxa"/>
          </w:tblCellMar>
        </w:tblPrEx>
        <w:trPr>
          <w:trHeight w:val="725" w:hRule="atLeast"/>
        </w:trPr>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Times New Roman" w:hAnsi="Times New Roman" w:eastAsia="宋体" w:cs="Times New Roman"/>
                <w:color w:val="000000"/>
                <w:kern w:val="0"/>
                <w:sz w:val="32"/>
                <w:szCs w:val="32"/>
              </w:rPr>
            </w:pPr>
            <w:r>
              <w:rPr>
                <w:rFonts w:ascii="Times New Roman" w:hAnsi="Times New Roman" w:cs="Times New Roman"/>
                <w:color w:val="000000"/>
                <w:kern w:val="0"/>
                <w:sz w:val="32"/>
                <w:szCs w:val="32"/>
              </w:rPr>
              <w:t>3</w:t>
            </w:r>
          </w:p>
        </w:tc>
        <w:tc>
          <w:tcPr>
            <w:tcW w:w="16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949"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4"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2"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4206"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24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r>
      <w:tr>
        <w:tblPrEx>
          <w:tblCellMar>
            <w:top w:w="0" w:type="dxa"/>
            <w:left w:w="108" w:type="dxa"/>
            <w:bottom w:w="0" w:type="dxa"/>
            <w:right w:w="108" w:type="dxa"/>
          </w:tblCellMar>
        </w:tblPrEx>
        <w:trPr>
          <w:trHeight w:val="708" w:hRule="atLeast"/>
        </w:trPr>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Times New Roman" w:hAnsi="Times New Roman" w:eastAsia="宋体" w:cs="Times New Roman"/>
                <w:color w:val="000000"/>
                <w:kern w:val="0"/>
                <w:sz w:val="32"/>
                <w:szCs w:val="32"/>
              </w:rPr>
            </w:pPr>
            <w:r>
              <w:rPr>
                <w:rFonts w:ascii="Times New Roman" w:hAnsi="Times New Roman" w:cs="Times New Roman"/>
                <w:color w:val="000000"/>
                <w:kern w:val="0"/>
                <w:sz w:val="32"/>
                <w:szCs w:val="32"/>
              </w:rPr>
              <w:t>4</w:t>
            </w:r>
          </w:p>
        </w:tc>
        <w:tc>
          <w:tcPr>
            <w:tcW w:w="16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949"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4"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2"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4206"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24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r>
      <w:tr>
        <w:tblPrEx>
          <w:tblCellMar>
            <w:top w:w="0" w:type="dxa"/>
            <w:left w:w="108" w:type="dxa"/>
            <w:bottom w:w="0" w:type="dxa"/>
            <w:right w:w="108" w:type="dxa"/>
          </w:tblCellMar>
        </w:tblPrEx>
        <w:trPr>
          <w:trHeight w:val="832" w:hRule="atLeast"/>
        </w:trPr>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Times New Roman" w:hAnsi="Times New Roman" w:eastAsia="宋体" w:cs="Times New Roman"/>
                <w:color w:val="000000"/>
                <w:kern w:val="0"/>
                <w:sz w:val="32"/>
                <w:szCs w:val="32"/>
              </w:rPr>
            </w:pPr>
            <w:r>
              <w:rPr>
                <w:rFonts w:ascii="Times New Roman" w:hAnsi="Times New Roman" w:cs="Times New Roman"/>
                <w:color w:val="000000"/>
                <w:kern w:val="0"/>
                <w:sz w:val="32"/>
                <w:szCs w:val="32"/>
              </w:rPr>
              <w:t>5</w:t>
            </w:r>
          </w:p>
        </w:tc>
        <w:tc>
          <w:tcPr>
            <w:tcW w:w="16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949"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4"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1492"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4206"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c>
          <w:tcPr>
            <w:tcW w:w="2465" w:type="dxa"/>
            <w:tcBorders>
              <w:top w:val="single" w:color="000000" w:sz="4" w:space="0"/>
              <w:left w:val="nil"/>
              <w:bottom w:val="single" w:color="000000" w:sz="4" w:space="0"/>
              <w:right w:val="single" w:color="000000" w:sz="4" w:space="0"/>
            </w:tcBorders>
            <w:vAlign w:val="bottom"/>
          </w:tcPr>
          <w:p>
            <w:pPr>
              <w:widowControl/>
              <w:jc w:val="left"/>
              <w:rPr>
                <w:rFonts w:ascii="仿宋_GB2312" w:hAnsi="宋体" w:eastAsia="宋体" w:cs="宋体"/>
                <w:color w:val="000000"/>
                <w:kern w:val="0"/>
                <w:sz w:val="32"/>
                <w:szCs w:val="32"/>
              </w:rPr>
            </w:pPr>
          </w:p>
        </w:tc>
      </w:tr>
      <w:bookmarkEnd w:id="2"/>
    </w:tbl>
    <w:p>
      <w:pPr>
        <w:rPr>
          <w:rFonts w:ascii="方正仿宋_GBK" w:eastAsia="方正仿宋_GBK"/>
          <w:sz w:val="30"/>
          <w:szCs w:val="30"/>
        </w:rPr>
      </w:pPr>
      <w:r>
        <w:rPr>
          <w:rFonts w:hint="eastAsia" w:ascii="方正仿宋_GBK" w:eastAsia="方正仿宋_GBK"/>
          <w:sz w:val="30"/>
          <w:szCs w:val="30"/>
        </w:rPr>
        <w:t>注：参赛类型填写少儿讲故事比赛或少儿诵读比赛</w:t>
      </w:r>
    </w:p>
    <w:p>
      <w:pPr>
        <w:pStyle w:val="6"/>
        <w:widowControl/>
        <w:spacing w:beforeAutospacing="0" w:afterAutospacing="0" w:line="126" w:lineRule="atLeast"/>
        <w:ind w:firstLine="672" w:firstLineChars="200"/>
        <w:jc w:val="both"/>
        <w:rPr>
          <w:rFonts w:ascii="方正仿宋_GBK" w:hAnsi="方正仿宋_GBK" w:eastAsia="方正仿宋_GBK" w:cs="方正仿宋_GBK"/>
          <w:spacing w:val="8"/>
          <w:sz w:val="32"/>
          <w:szCs w:val="32"/>
          <w:shd w:val="clear" w:color="auto" w:fill="FFFFFF"/>
        </w:rPr>
        <w:sectPr>
          <w:pgSz w:w="16838" w:h="11906" w:orient="landscape"/>
          <w:pgMar w:top="1800" w:right="1440" w:bottom="1800" w:left="1440" w:header="851" w:footer="992" w:gutter="0"/>
          <w:cols w:space="425" w:num="1"/>
          <w:docGrid w:type="lines" w:linePitch="312" w:charSpace="0"/>
        </w:sectPr>
      </w:pPr>
      <w:bookmarkStart w:id="6" w:name="_GoBack"/>
      <w:bookmarkEnd w:id="6"/>
    </w:p>
    <w:p>
      <w:pPr>
        <w:autoSpaceDE w:val="0"/>
        <w:spacing w:line="594" w:lineRule="exact"/>
        <w:ind w:right="1280"/>
        <w:rPr>
          <w:rFonts w:ascii="方正黑体_GBK" w:eastAsia="方正黑体_GBK"/>
          <w:kern w:val="0"/>
          <w:sz w:val="32"/>
          <w:szCs w:val="32"/>
        </w:rPr>
      </w:pPr>
      <w:bookmarkStart w:id="3" w:name="_Hlk161305294"/>
      <w:r>
        <w:rPr>
          <w:rFonts w:hint="eastAsia" w:ascii="方正黑体_GBK" w:eastAsia="方正黑体_GBK"/>
          <w:kern w:val="0"/>
          <w:sz w:val="32"/>
          <w:szCs w:val="32"/>
        </w:rPr>
        <w:t>附件2</w:t>
      </w:r>
    </w:p>
    <w:p>
      <w:pPr>
        <w:spacing w:line="660" w:lineRule="exact"/>
        <w:jc w:val="center"/>
        <w:rPr>
          <w:rFonts w:ascii="方正小标宋_GBK" w:eastAsia="方正小标宋_GBK"/>
          <w:sz w:val="44"/>
          <w:szCs w:val="44"/>
        </w:rPr>
      </w:pPr>
      <w:r>
        <w:rPr>
          <w:rFonts w:hint="eastAsia" w:ascii="方正小标宋_GBK" w:eastAsia="方正小标宋_GBK"/>
          <w:sz w:val="44"/>
          <w:szCs w:val="44"/>
        </w:rPr>
        <w:t>经典文化伴成长——2024年重庆市“书香重庆 红岩少年”阅读大赛少儿诵读比赛</w:t>
      </w:r>
    </w:p>
    <w:p>
      <w:pPr>
        <w:spacing w:after="100" w:afterAutospacing="1" w:line="660" w:lineRule="exact"/>
        <w:jc w:val="center"/>
        <w:rPr>
          <w:rFonts w:ascii="方正小标宋_GBK" w:eastAsia="方正小标宋_GBK"/>
          <w:sz w:val="44"/>
          <w:szCs w:val="44"/>
        </w:rPr>
      </w:pPr>
      <w:r>
        <w:rPr>
          <w:rFonts w:hint="eastAsia" w:ascii="方正小标宋_GBK" w:eastAsia="方正小标宋_GBK"/>
          <w:sz w:val="44"/>
          <w:szCs w:val="44"/>
        </w:rPr>
        <w:t>推荐篇目</w:t>
      </w:r>
    </w:p>
    <w:p>
      <w:pPr>
        <w:spacing w:line="660" w:lineRule="exact"/>
        <w:rPr>
          <w:rFonts w:ascii="方正小标宋_GBK" w:eastAsia="方正小标宋_GBK"/>
          <w:b/>
          <w:bCs/>
          <w:sz w:val="36"/>
          <w:szCs w:val="36"/>
        </w:rPr>
      </w:pPr>
      <w:r>
        <w:rPr>
          <w:rFonts w:hint="eastAsia" w:ascii="方正小标宋_GBK" w:eastAsia="方正小标宋_GBK"/>
          <w:b/>
          <w:bCs/>
          <w:sz w:val="36"/>
          <w:szCs w:val="36"/>
        </w:rPr>
        <w:t>一、中国现代诗歌</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1.《春天，就是一场生命的接力》   苏雨景</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2.《三黑和土地》   苏金伞</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3.《我看》   廖旦</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4.《冰心诗四首》   冰心</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5.《理想》   流沙河</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6.《风雅之声》   碑林路人</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7.《五星红旗》   碑林路人</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8.《预言》   何其芳</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9.《让我怎样感谢你》   汪国真</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10.《时代》（节选）   艾青</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11.《迎接一个迷人的春天》   艾青</w:t>
      </w:r>
      <w:r>
        <w:rPr>
          <w:rFonts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rPr>
        <w:t>12.《炊烟》   柳渡</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13.《红蜻蜓》   张智华</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14.《留住童年》   钱万成</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15.《在天晴了的时候》   戴望舒</w:t>
      </w:r>
    </w:p>
    <w:p>
      <w:pPr>
        <w:widowControl/>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16.《在今天抵达未来》   北乔</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17.《大山的孩子》   解琛</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18.《让爱与美永不谢幕》   黄志勇</w:t>
      </w:r>
    </w:p>
    <w:p>
      <w:pPr>
        <w:widowControl/>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19.《中国话》   吴筱峰</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20.《我有祖国，我有母语》   任卫新</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21.《如果要写一首诗》   佚名</w:t>
      </w:r>
    </w:p>
    <w:p>
      <w:pPr>
        <w:spacing w:line="594" w:lineRule="exact"/>
        <w:jc w:val="left"/>
        <w:rPr>
          <w:rFonts w:ascii="方正小标宋_GBK" w:eastAsia="方正小标宋_GBK"/>
          <w:b/>
          <w:bCs/>
          <w:sz w:val="36"/>
          <w:szCs w:val="36"/>
        </w:rPr>
      </w:pPr>
      <w:r>
        <w:rPr>
          <w:rFonts w:hint="eastAsia" w:ascii="方正小标宋_GBK" w:hAnsi="微软雅黑" w:eastAsia="方正小标宋_GBK"/>
          <w:b/>
          <w:bCs/>
          <w:sz w:val="36"/>
          <w:szCs w:val="36"/>
        </w:rPr>
        <w:t>二、中国优秀散文、美文、名篇佳作等</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22.《猫》   老舍</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23.《济南的冬天》   老舍</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24.《从百草园到三味书屋》   鲁迅</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25.阿长与《山海经》（节选）   鲁迅</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26.《听雨》（节选）   季羡林</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27.《月是故乡明》   季羡林</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28.《荷叶</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母亲》   冰心</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29.《不为什么》   冰心</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30.《笑》   冰心</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31.《海上日出》   巴金</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32.《灯》   巴金</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33.《人生就像一首诗》   林语堂</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34.《大自然的享受》（节选）   林语堂</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35.《烟雨江南》   陆幼青</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36.《苦夏》   冯骥才</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37.《夏天里的成长》   梁容若</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38.《夏》   梁衡</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39.《听秋》   乔洪涛</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40.《冬山未睡》   马亚伟</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41.《雨的四季》   刘湛秋</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42.《白鹭》   郭沫若</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43.《爬山虎的脚》   叶圣陶</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44.《聪明在于学习，天才在于积累》   华罗庚</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45.《京剧趣谈骑马》   徐城北</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46.《手指》   丰子恺</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47.《太阳》   张姞民</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48.《大自然的文字》   伊林</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49.《姥姥的剪纸》   笑源</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50.《最苦与最乐》   梁启超</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51.《永久的生命》   严文井</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52.《昆明的雨》   汪曾祺</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53.《迟行》   蒋勋</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54.《生活的色彩由你决定》   刘瑜</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55.《雪山一样高峻》   马力</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56.《看你一眼，心生种子》   孙道荣</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57.《家》   周国平</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58.《萧萧白杨》</w:t>
      </w:r>
      <w:r>
        <w:rPr>
          <w:rFonts w:hint="eastAsia" w:ascii="Times New Roman" w:hAnsi="Times New Roman" w:eastAsia="方正仿宋_GBK" w:cs="Times New Roman"/>
          <w:sz w:val="32"/>
          <w:szCs w:val="32"/>
        </w:rPr>
        <w:tab/>
      </w:r>
      <w:r>
        <w:rPr>
          <w:rFonts w:hint="eastAsia" w:ascii="Times New Roman" w:hAnsi="Times New Roman" w:eastAsia="方正仿宋_GBK" w:cs="Times New Roman"/>
          <w:sz w:val="32"/>
          <w:szCs w:val="32"/>
        </w:rPr>
        <w:t xml:space="preserve">   许冬林</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59.《水墨童年》   余秋雨</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60.《我喜欢出发》   汪国真</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61.《读书使人优美》   毕淑敏</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62.《泥泞》   迟子建</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63.《石缝间的生命》   林希</w:t>
      </w:r>
    </w:p>
    <w:p>
      <w:pPr>
        <w:spacing w:line="660" w:lineRule="exact"/>
        <w:rPr>
          <w:rFonts w:ascii="方正小标宋_GBK" w:eastAsia="方正小标宋_GBK"/>
          <w:b/>
          <w:bCs/>
          <w:sz w:val="36"/>
          <w:szCs w:val="36"/>
        </w:rPr>
      </w:pPr>
      <w:r>
        <w:rPr>
          <w:rFonts w:hint="eastAsia" w:ascii="方正小标宋_GBK" w:eastAsia="方正小标宋_GBK"/>
          <w:b/>
          <w:bCs/>
          <w:sz w:val="36"/>
          <w:szCs w:val="36"/>
        </w:rPr>
        <w:t>三、中国经典文言文、古诗词等</w:t>
      </w:r>
    </w:p>
    <w:p>
      <w:pPr>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64.《论语十二章》   〔先秦〕孔子及其弟子</w:t>
      </w:r>
    </w:p>
    <w:p>
      <w:pPr>
        <w:pStyle w:val="6"/>
        <w:shd w:val="clear" w:color="auto" w:fill="FFFFFF"/>
        <w:spacing w:beforeAutospacing="0" w:afterAutospacing="0" w:line="594" w:lineRule="exact"/>
        <w:rPr>
          <w:rFonts w:ascii="Times New Roman" w:hAnsi="Times New Roman" w:eastAsia="方正仿宋_GBK"/>
          <w:kern w:val="2"/>
          <w:sz w:val="32"/>
          <w:szCs w:val="32"/>
        </w:rPr>
      </w:pPr>
      <w:r>
        <w:rPr>
          <w:rFonts w:hint="eastAsia" w:ascii="Times New Roman" w:hAnsi="Times New Roman" w:eastAsia="方正仿宋_GBK"/>
          <w:sz w:val="32"/>
          <w:szCs w:val="32"/>
        </w:rPr>
        <w:t>65.</w:t>
      </w:r>
      <w:r>
        <w:rPr>
          <w:rFonts w:hint="eastAsia" w:ascii="Times New Roman" w:hAnsi="Times New Roman" w:eastAsia="方正仿宋_GBK"/>
          <w:kern w:val="2"/>
          <w:sz w:val="32"/>
          <w:szCs w:val="32"/>
        </w:rPr>
        <w:t>短文两则《答谢中书书》   〔南北朝〕陶弘景</w:t>
      </w:r>
    </w:p>
    <w:p>
      <w:pPr>
        <w:pStyle w:val="6"/>
        <w:shd w:val="clear" w:color="auto" w:fill="FFFFFF"/>
        <w:spacing w:beforeAutospacing="0" w:afterAutospacing="0" w:line="594" w:lineRule="exact"/>
        <w:ind w:firstLine="1600" w:firstLineChars="500"/>
        <w:rPr>
          <w:rFonts w:ascii="Times New Roman" w:hAnsi="Times New Roman" w:eastAsia="方正仿宋_GBK"/>
          <w:kern w:val="2"/>
          <w:sz w:val="32"/>
          <w:szCs w:val="32"/>
        </w:rPr>
      </w:pPr>
      <w:r>
        <w:rPr>
          <w:rFonts w:hint="eastAsia" w:ascii="Times New Roman" w:hAnsi="Times New Roman" w:eastAsia="方正仿宋_GBK"/>
          <w:kern w:val="2"/>
          <w:sz w:val="32"/>
          <w:szCs w:val="32"/>
        </w:rPr>
        <w:t>《记承天寺夜游》</w:t>
      </w:r>
      <w:bookmarkStart w:id="4" w:name="_Hlk161322387"/>
      <w:r>
        <w:rPr>
          <w:rFonts w:hint="eastAsia" w:ascii="Times New Roman" w:hAnsi="Times New Roman" w:eastAsia="方正仿宋_GBK"/>
          <w:kern w:val="2"/>
          <w:sz w:val="32"/>
          <w:szCs w:val="32"/>
        </w:rPr>
        <w:t xml:space="preserve">   〔宋〕</w:t>
      </w:r>
      <w:bookmarkEnd w:id="4"/>
      <w:r>
        <w:rPr>
          <w:rFonts w:hint="eastAsia" w:ascii="Times New Roman" w:hAnsi="Times New Roman" w:eastAsia="方正仿宋_GBK"/>
          <w:kern w:val="2"/>
          <w:sz w:val="32"/>
          <w:szCs w:val="32"/>
        </w:rPr>
        <w:t>苏轼</w:t>
      </w:r>
    </w:p>
    <w:p>
      <w:pPr>
        <w:widowControl/>
        <w:shd w:val="clear" w:color="auto" w:fill="FFFFFF"/>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66.唐诗五首《野望》   王绩</w:t>
      </w:r>
    </w:p>
    <w:p>
      <w:pPr>
        <w:widowControl/>
        <w:shd w:val="clear" w:color="auto" w:fill="FFFFFF"/>
        <w:spacing w:line="594"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《黄鹤楼》   崔颢</w:t>
      </w:r>
    </w:p>
    <w:p>
      <w:pPr>
        <w:widowControl/>
        <w:shd w:val="clear" w:color="auto" w:fill="FFFFFF"/>
        <w:spacing w:line="594" w:lineRule="exact"/>
        <w:ind w:firstLine="1600" w:firstLineChars="5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《使至塞上》   王维</w:t>
      </w:r>
    </w:p>
    <w:p>
      <w:pPr>
        <w:widowControl/>
        <w:shd w:val="clear" w:color="auto" w:fill="FFFFFF"/>
        <w:spacing w:line="594" w:lineRule="exact"/>
        <w:ind w:firstLine="1600" w:firstLineChars="500"/>
        <w:outlineLvl w:val="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《渡荆门送别》   李白</w:t>
      </w:r>
    </w:p>
    <w:p>
      <w:pPr>
        <w:widowControl/>
        <w:shd w:val="clear" w:color="auto" w:fill="FFFFFF"/>
        <w:spacing w:line="594" w:lineRule="exact"/>
        <w:ind w:firstLine="1600" w:firstLineChars="500"/>
        <w:outlineLvl w:val="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《钱塘湖春行》   白居易</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67.《愚公移山》</w:t>
      </w:r>
      <w:bookmarkStart w:id="5" w:name="_Hlk161322461"/>
      <w:r>
        <w:rPr>
          <w:rFonts w:hint="eastAsia" w:ascii="Times New Roman" w:hAnsi="Times New Roman" w:eastAsia="方正仿宋_GBK" w:cs="Times New Roman"/>
          <w:sz w:val="32"/>
          <w:szCs w:val="32"/>
        </w:rPr>
        <w:t xml:space="preserve">   〔先秦〕</w:t>
      </w:r>
      <w:bookmarkEnd w:id="5"/>
      <w:r>
        <w:rPr>
          <w:rFonts w:hint="eastAsia" w:ascii="Times New Roman" w:hAnsi="Times New Roman" w:eastAsia="方正仿宋_GBK" w:cs="Times New Roman"/>
          <w:sz w:val="32"/>
          <w:szCs w:val="32"/>
        </w:rPr>
        <w:t>《列子》</w:t>
      </w:r>
    </w:p>
    <w:p>
      <w:pPr>
        <w:pStyle w:val="6"/>
        <w:shd w:val="clear" w:color="auto" w:fill="FFFFFF"/>
        <w:spacing w:beforeAutospacing="0" w:afterAutospacing="0" w:line="594" w:lineRule="exact"/>
        <w:rPr>
          <w:rFonts w:ascii="Times New Roman" w:hAnsi="Times New Roman" w:eastAsia="方正仿宋_GBK"/>
          <w:kern w:val="2"/>
          <w:sz w:val="32"/>
          <w:szCs w:val="32"/>
        </w:rPr>
      </w:pPr>
      <w:r>
        <w:rPr>
          <w:rFonts w:hint="eastAsia" w:ascii="Times New Roman" w:hAnsi="Times New Roman" w:eastAsia="方正仿宋_GBK"/>
          <w:sz w:val="32"/>
          <w:szCs w:val="32"/>
        </w:rPr>
        <w:t>68.</w:t>
      </w:r>
      <w:r>
        <w:rPr>
          <w:rFonts w:hint="eastAsia" w:ascii="Times New Roman" w:hAnsi="Times New Roman" w:eastAsia="方正仿宋_GBK"/>
          <w:kern w:val="2"/>
          <w:sz w:val="32"/>
          <w:szCs w:val="32"/>
        </w:rPr>
        <w:t>《杞人忧天》   〔先秦〕《列子》</w:t>
      </w:r>
    </w:p>
    <w:p>
      <w:pPr>
        <w:spacing w:line="594"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69.《永遇乐·京口北固亭怀古》   〔宋〕辛弃疾</w:t>
      </w:r>
    </w:p>
    <w:p>
      <w:pPr>
        <w:spacing w:line="594" w:lineRule="exac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70.《春江花月夜》   〔唐〕张若虚</w:t>
      </w:r>
      <w:bookmarkEnd w:id="3"/>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4"/>
    </w:pPr>
    <w:r>
      <w:pict>
        <v:shape id="文本框 45" o:spid="_x0000_s4098"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SdYgIAAAwFAAAOAAAAZHJzL2Uyb0RvYy54bWysVE1uEzEU3iNxB8t7Ommh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q0POnLDo0f33b/d3P+9/fGXgAaDOxxn0rj00U/+aejR65Ecwc929DjZ/URGDHFBvdvCq&#10;PjGZjaYH0+kEIgnZ+AP/1YO5DzG9UWRZJmoe0L8Cq1hfxDSojio5mqPz1pjSQ+NYV/Ojl4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2xVSd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IyOThjMGRiOWFlNTE2ZGFmMzkzZTQxMzNhOWRmNGUifQ=="/>
  </w:docVars>
  <w:rsids>
    <w:rsidRoot w:val="1D65382A"/>
    <w:rsid w:val="00043512"/>
    <w:rsid w:val="001810FA"/>
    <w:rsid w:val="003A3817"/>
    <w:rsid w:val="00487B0F"/>
    <w:rsid w:val="00507F33"/>
    <w:rsid w:val="00555DB2"/>
    <w:rsid w:val="005A4C86"/>
    <w:rsid w:val="005E47D1"/>
    <w:rsid w:val="005F6428"/>
    <w:rsid w:val="00644892"/>
    <w:rsid w:val="007C0124"/>
    <w:rsid w:val="007C11C3"/>
    <w:rsid w:val="007C1CA0"/>
    <w:rsid w:val="00835053"/>
    <w:rsid w:val="008517F5"/>
    <w:rsid w:val="00A96A29"/>
    <w:rsid w:val="00AF4296"/>
    <w:rsid w:val="00B42728"/>
    <w:rsid w:val="00B6233D"/>
    <w:rsid w:val="00BD5B5C"/>
    <w:rsid w:val="00D32A51"/>
    <w:rsid w:val="00D45E91"/>
    <w:rsid w:val="00D61E6F"/>
    <w:rsid w:val="00E02D78"/>
    <w:rsid w:val="00E35C19"/>
    <w:rsid w:val="00EC24EF"/>
    <w:rsid w:val="00EE0024"/>
    <w:rsid w:val="00F42513"/>
    <w:rsid w:val="00F56AB5"/>
    <w:rsid w:val="00FB3230"/>
    <w:rsid w:val="04413094"/>
    <w:rsid w:val="05F662A4"/>
    <w:rsid w:val="09AC2AB7"/>
    <w:rsid w:val="0C4D405D"/>
    <w:rsid w:val="139809B8"/>
    <w:rsid w:val="1C861739"/>
    <w:rsid w:val="1CB45B12"/>
    <w:rsid w:val="1D65382A"/>
    <w:rsid w:val="208D08CB"/>
    <w:rsid w:val="21DB1ACB"/>
    <w:rsid w:val="24F011C3"/>
    <w:rsid w:val="29083D34"/>
    <w:rsid w:val="2D490422"/>
    <w:rsid w:val="2F11137F"/>
    <w:rsid w:val="309A6207"/>
    <w:rsid w:val="355D6D9F"/>
    <w:rsid w:val="375235B3"/>
    <w:rsid w:val="37E548B1"/>
    <w:rsid w:val="4086584A"/>
    <w:rsid w:val="44032E99"/>
    <w:rsid w:val="47CE390A"/>
    <w:rsid w:val="48AC7760"/>
    <w:rsid w:val="4C4F532F"/>
    <w:rsid w:val="4CC84F76"/>
    <w:rsid w:val="53A25729"/>
    <w:rsid w:val="588F05F7"/>
    <w:rsid w:val="58C5012D"/>
    <w:rsid w:val="5B4E079D"/>
    <w:rsid w:val="5D423AD9"/>
    <w:rsid w:val="66134265"/>
    <w:rsid w:val="6736645D"/>
    <w:rsid w:val="67A11442"/>
    <w:rsid w:val="6A175374"/>
    <w:rsid w:val="6F7B085B"/>
    <w:rsid w:val="71907FDB"/>
    <w:rsid w:val="71A072F4"/>
    <w:rsid w:val="79680D29"/>
    <w:rsid w:val="7D5D2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5"/>
    <w:autoRedefine/>
    <w:qFormat/>
    <w:uiPriority w:val="99"/>
    <w:pPr>
      <w:autoSpaceDE w:val="0"/>
      <w:autoSpaceDN w:val="0"/>
      <w:ind w:left="104"/>
      <w:jc w:val="left"/>
    </w:pPr>
    <w:rPr>
      <w:rFonts w:ascii="Microsoft JhengHei" w:hAnsi="Microsoft JhengHei" w:eastAsia="Microsoft JhengHei" w:cs="Microsoft JhengHei"/>
      <w:b/>
      <w:bCs/>
      <w:kern w:val="0"/>
      <w:szCs w:val="32"/>
      <w:lang w:eastAsia="en-US"/>
    </w:rPr>
  </w:style>
  <w:style w:type="paragraph" w:styleId="4">
    <w:name w:val="footer"/>
    <w:basedOn w:val="1"/>
    <w:link w:val="16"/>
    <w:autoRedefine/>
    <w:qFormat/>
    <w:uiPriority w:val="99"/>
    <w:pPr>
      <w:tabs>
        <w:tab w:val="center" w:pos="4153"/>
        <w:tab w:val="right" w:pos="8306"/>
      </w:tabs>
      <w:snapToGrid w:val="0"/>
      <w:jc w:val="left"/>
    </w:pPr>
    <w:rPr>
      <w:rFonts w:ascii="Times New Roman" w:hAnsi="Times New Roman" w:eastAsia="宋体" w:cs="Times New Roman"/>
      <w:sz w:val="18"/>
      <w:szCs w:val="22"/>
    </w:rPr>
  </w:style>
  <w:style w:type="paragraph" w:styleId="5">
    <w:name w:val="header"/>
    <w:basedOn w:val="1"/>
    <w:link w:val="17"/>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2"/>
    </w:rPr>
  </w:style>
  <w:style w:type="paragraph" w:styleId="6">
    <w:name w:val="Normal (Web)"/>
    <w:basedOn w:val="1"/>
    <w:autoRedefine/>
    <w:qFormat/>
    <w:uiPriority w:val="0"/>
    <w:pPr>
      <w:spacing w:beforeAutospacing="1" w:afterAutospacing="1"/>
      <w:jc w:val="left"/>
    </w:pPr>
    <w:rPr>
      <w:rFonts w:cs="Times New Roman"/>
      <w:kern w:val="0"/>
      <w:sz w:val="24"/>
    </w:rPr>
  </w:style>
  <w:style w:type="paragraph" w:styleId="7">
    <w:name w:val="Title"/>
    <w:basedOn w:val="1"/>
    <w:link w:val="14"/>
    <w:autoRedefine/>
    <w:unhideWhenUsed/>
    <w:qFormat/>
    <w:uiPriority w:val="0"/>
    <w:pPr>
      <w:spacing w:before="240" w:after="60"/>
      <w:outlineLvl w:val="0"/>
    </w:pPr>
    <w:rPr>
      <w:rFonts w:hint="eastAsia" w:ascii="Arial" w:hAnsi="Arial" w:eastAsia="宋体" w:cs="Times New Roman"/>
      <w:b/>
      <w:sz w:val="32"/>
      <w:szCs w:val="22"/>
    </w:r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qFormat/>
    <w:uiPriority w:val="0"/>
    <w:rPr>
      <w:color w:val="0000FF"/>
      <w:u w:val="single"/>
    </w:rPr>
  </w:style>
  <w:style w:type="paragraph" w:customStyle="1" w:styleId="13">
    <w:name w:val="列表段落1"/>
    <w:basedOn w:val="1"/>
    <w:autoRedefine/>
    <w:qFormat/>
    <w:uiPriority w:val="0"/>
    <w:pPr>
      <w:spacing w:line="570" w:lineRule="exact"/>
      <w:ind w:firstLine="640"/>
      <w:jc w:val="left"/>
    </w:pPr>
    <w:rPr>
      <w:rFonts w:ascii="Calibri" w:hAnsi="Calibri" w:eastAsia="宋体" w:cs="宋体"/>
      <w:color w:val="000000"/>
      <w:szCs w:val="21"/>
    </w:rPr>
  </w:style>
  <w:style w:type="character" w:customStyle="1" w:styleId="14">
    <w:name w:val="标题 Char"/>
    <w:basedOn w:val="9"/>
    <w:link w:val="7"/>
    <w:uiPriority w:val="0"/>
    <w:rPr>
      <w:rFonts w:ascii="Arial" w:hAnsi="Arial" w:eastAsia="宋体"/>
      <w:b/>
      <w:kern w:val="2"/>
      <w:sz w:val="32"/>
      <w:szCs w:val="22"/>
    </w:rPr>
  </w:style>
  <w:style w:type="character" w:customStyle="1" w:styleId="15">
    <w:name w:val="正文文本 Char"/>
    <w:basedOn w:val="9"/>
    <w:link w:val="3"/>
    <w:autoRedefine/>
    <w:qFormat/>
    <w:uiPriority w:val="99"/>
    <w:rPr>
      <w:rFonts w:ascii="Microsoft JhengHei" w:hAnsi="Microsoft JhengHei" w:eastAsia="Microsoft JhengHei" w:cs="Microsoft JhengHei"/>
      <w:b/>
      <w:bCs/>
      <w:sz w:val="21"/>
      <w:szCs w:val="32"/>
      <w:lang w:eastAsia="en-US"/>
    </w:rPr>
  </w:style>
  <w:style w:type="character" w:customStyle="1" w:styleId="16">
    <w:name w:val="页脚 Char"/>
    <w:basedOn w:val="9"/>
    <w:link w:val="4"/>
    <w:autoRedefine/>
    <w:qFormat/>
    <w:uiPriority w:val="99"/>
    <w:rPr>
      <w:rFonts w:ascii="Times New Roman" w:hAnsi="Times New Roman" w:eastAsia="宋体"/>
      <w:kern w:val="2"/>
      <w:sz w:val="18"/>
      <w:szCs w:val="22"/>
    </w:rPr>
  </w:style>
  <w:style w:type="character" w:customStyle="1" w:styleId="17">
    <w:name w:val="页眉 Char"/>
    <w:basedOn w:val="9"/>
    <w:link w:val="5"/>
    <w:autoRedefine/>
    <w:uiPriority w:val="0"/>
    <w:rPr>
      <w:rFonts w:ascii="Times New Roman" w:hAnsi="Times New Roman" w:eastAsia="宋体"/>
      <w:kern w:val="2"/>
      <w:sz w:val="18"/>
      <w:szCs w:val="22"/>
    </w:rPr>
  </w:style>
  <w:style w:type="paragraph" w:customStyle="1" w:styleId="18">
    <w:name w:val="reader-word-layer reader-word-s1-6"/>
    <w:basedOn w:val="1"/>
    <w:autoRedefine/>
    <w:qFormat/>
    <w:uiPriority w:val="0"/>
    <w:pPr>
      <w:widowControl/>
      <w:spacing w:before="100" w:beforeAutospacing="1" w:after="100" w:afterAutospacing="1"/>
      <w:jc w:val="left"/>
    </w:pPr>
    <w:rPr>
      <w:rFonts w:ascii="宋体" w:hAnsi="宋体" w:eastAsia="宋体" w:cs="宋体"/>
      <w:kern w:val="0"/>
      <w:sz w:val="24"/>
      <w:szCs w:val="22"/>
    </w:rPr>
  </w:style>
  <w:style w:type="paragraph" w:customStyle="1" w:styleId="19">
    <w:name w:val="Default"/>
    <w:autoRedefine/>
    <w:qFormat/>
    <w:uiPriority w:val="0"/>
    <w:pPr>
      <w:widowControl w:val="0"/>
      <w:autoSpaceDE w:val="0"/>
      <w:autoSpaceDN w:val="0"/>
      <w:adjustRightInd w:val="0"/>
      <w:jc w:val="both"/>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559</Words>
  <Characters>3187</Characters>
  <Lines>26</Lines>
  <Paragraphs>7</Paragraphs>
  <TotalTime>1</TotalTime>
  <ScaleCrop>false</ScaleCrop>
  <LinksUpToDate>false</LinksUpToDate>
  <CharactersWithSpaces>3739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2023-04-04T03:01:00Z</dcterms:created>
  <dc:creator>aswater</dc:creator>
  <cp:lastModifiedBy>木马</cp:lastModifiedBy>
  <cp:lastPrinted>2024-04-11T07:20:00Z</cp:lastPrinted>
  <dcterms:modified xsi:type="dcterms:W3CDTF">2024-04-15T08:19:12Z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FAD2892F2E55485B9F86310889D2E5D4_12</vt:lpwstr>
  </property>
</Properties>
</file>