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3"/>
        <w:spacing w:before="62" w:beforeLines="20" w:after="468" w:afterLines="150"/>
        <w:jc w:val="center"/>
        <w:rPr>
          <w:rFonts w:hint="default" w:ascii="Times New Roman" w:hAnsi="Times New Roman" w:eastAsia="微软雅黑" w:cs="Times New Roman"/>
          <w:b/>
          <w:color w:val="auto"/>
          <w:sz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</w:rPr>
        <w:t>临时用地申请书</w:t>
      </w:r>
    </w:p>
    <w:bookmarkEnd w:id="0"/>
    <w:p>
      <w:pPr>
        <w:pStyle w:val="3"/>
        <w:spacing w:line="360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重庆市武隆区规划和自然资源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局：</w:t>
      </w:r>
    </w:p>
    <w:p>
      <w:pPr>
        <w:pStyle w:val="3"/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我单位实施的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xx工程建设项目于________年____月____日经xx（注：项目批准单位）批准（文号：xx），为满足本工程建设施工需要（注：工程勘察、地质勘查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、矿山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等类型的临时用地，修改相关内容），拟临时使用xx区xx镇xx村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xx组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土地xx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（耕地xx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）作为xx（注：具体用途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，例如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临时搅拌站、预制场、材料堆放场、施工道路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临时工棚用地、弃土弃渣用地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）用地，使用期限为________年（注：不超过两年）临时使用地块已办理了林地审核同意（注：有林地的）等前期审批手续，已完成了土地权属地类认定、勘测定界、与xx村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xx村民小组和农户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签订了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临时用地补偿协议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，《土地复垦方案》已经专家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缴纳了复垦预存金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，现向贵局申请办理临时用地手续，请予以支持办理。</w:t>
      </w:r>
    </w:p>
    <w:p>
      <w:pPr>
        <w:pStyle w:val="3"/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3"/>
        <w:spacing w:line="360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申请单位：</w:t>
      </w:r>
    </w:p>
    <w:p>
      <w:pPr>
        <w:pStyle w:val="3"/>
        <w:spacing w:line="360" w:lineRule="auto"/>
        <w:ind w:firstLine="2560" w:firstLineChars="8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申请日期：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1D50"/>
    <w:rsid w:val="6F3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spacing w:line="570" w:lineRule="exact"/>
      <w:ind w:firstLine="616"/>
    </w:pPr>
    <w:rPr>
      <w:rFonts w:ascii="Times New Roman" w:eastAsia="方正仿宋_GBK"/>
      <w:spacing w:val="-6"/>
      <w:szCs w:val="24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2002-01-17T13:34:00Z</dcterms:created>
  <dc:creator>Administrator</dc:creator>
  <cp:lastModifiedBy>Administrator</cp:lastModifiedBy>
  <dcterms:modified xsi:type="dcterms:W3CDTF">2002-01-17T13:35:20Z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