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widowControl/>
        <w:shd w:val="clear" w:color="auto" w:fill="FFFFFF"/>
        <w:spacing w:beforeAutospacing="0" w:afterAutospacing="0"/>
        <w:jc w:val="both"/>
        <w:rPr>
          <w:rFonts w:ascii="方正仿宋_GBK" w:hAnsi="方正仿宋_GBK" w:eastAsia="方正仿宋_GBK" w:cs="方正仿宋_GBK"/>
          <w:sz w:val="32"/>
          <w:szCs w:val="32"/>
          <w:shd w:val="clear" w:color="auto" w:fill="FFFFFF"/>
        </w:rPr>
      </w:pPr>
    </w:p>
    <w:p>
      <w:pPr>
        <w:snapToGrid w:val="0"/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重庆市武隆区财政局</w:t>
      </w:r>
    </w:p>
    <w:p>
      <w:pPr>
        <w:pStyle w:val="7"/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重庆市武隆区教育委员会</w:t>
      </w:r>
    </w:p>
    <w:p>
      <w:pPr>
        <w:pStyle w:val="7"/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关于</w:t>
      </w:r>
      <w:r>
        <w:rPr>
          <w:rFonts w:hint="eastAsia" w:eastAsia="方正小标宋_GBK"/>
          <w:sz w:val="44"/>
          <w:szCs w:val="44"/>
        </w:rPr>
        <w:t>废止《</w:t>
      </w:r>
      <w:r>
        <w:rPr>
          <w:rFonts w:eastAsia="方正小标宋_GBK"/>
          <w:sz w:val="44"/>
          <w:szCs w:val="44"/>
        </w:rPr>
        <w:t>武隆区学生资助资金管理办法》的通知</w:t>
      </w:r>
    </w:p>
    <w:p>
      <w:pPr>
        <w:pStyle w:val="8"/>
        <w:ind w:left="2560"/>
        <w:rPr>
          <w:rFonts w:eastAsia="方正仿宋_GBK"/>
        </w:rPr>
      </w:pPr>
      <w:r>
        <w:rPr>
          <w:rFonts w:hint="eastAsia" w:eastAsia="方正仿宋_GBK"/>
          <w:szCs w:val="32"/>
        </w:rPr>
        <w:t>（</w:t>
      </w:r>
      <w:r>
        <w:rPr>
          <w:rFonts w:eastAsia="方正仿宋_GBK"/>
          <w:szCs w:val="32"/>
        </w:rPr>
        <w:t>武隆财政发〔20</w:t>
      </w:r>
      <w:r>
        <w:rPr>
          <w:rFonts w:hint="eastAsia" w:eastAsia="方正仿宋_GBK"/>
          <w:szCs w:val="32"/>
        </w:rPr>
        <w:t>23</w:t>
      </w:r>
      <w:r>
        <w:rPr>
          <w:rFonts w:eastAsia="方正仿宋_GBK"/>
          <w:szCs w:val="32"/>
        </w:rPr>
        <w:t>〕</w:t>
      </w:r>
      <w:r>
        <w:rPr>
          <w:rFonts w:hint="eastAsia" w:eastAsia="方正仿宋_GBK"/>
          <w:szCs w:val="32"/>
        </w:rPr>
        <w:t>41</w:t>
      </w:r>
      <w:r>
        <w:rPr>
          <w:rFonts w:eastAsia="方正仿宋_GBK"/>
          <w:szCs w:val="32"/>
        </w:rPr>
        <w:t>号</w:t>
      </w:r>
      <w:r>
        <w:rPr>
          <w:rFonts w:hint="eastAsia" w:eastAsia="方正仿宋_GBK"/>
          <w:szCs w:val="32"/>
        </w:rPr>
        <w:t>）</w:t>
      </w:r>
    </w:p>
    <w:p>
      <w:pPr>
        <w:spacing w:line="600" w:lineRule="exact"/>
        <w:rPr>
          <w:rFonts w:eastAsia="方正仿宋_GBK"/>
          <w:szCs w:val="32"/>
        </w:rPr>
      </w:pPr>
    </w:p>
    <w:p>
      <w:pPr>
        <w:spacing w:line="600" w:lineRule="exact"/>
        <w:rPr>
          <w:rFonts w:eastAsia="方正仿宋_GBK"/>
          <w:szCs w:val="32"/>
        </w:rPr>
      </w:pPr>
      <w:r>
        <w:rPr>
          <w:rFonts w:eastAsia="方正仿宋_GBK"/>
        </w:rPr>
        <w:t>区属各学校：</w:t>
      </w:r>
    </w:p>
    <w:p>
      <w:pPr>
        <w:spacing w:line="600" w:lineRule="exact"/>
        <w:ind w:firstLine="640" w:firstLineChars="200"/>
        <w:jc w:val="left"/>
        <w:rPr>
          <w:rFonts w:eastAsia="方正仿宋_GBK"/>
          <w:szCs w:val="32"/>
        </w:rPr>
      </w:pPr>
      <w:r>
        <w:rPr>
          <w:rFonts w:hint="eastAsia" w:eastAsia="方正仿宋_GBK"/>
          <w:szCs w:val="32"/>
        </w:rPr>
        <w:t>根据上级有关文件要求，经研究，决定即日起废止《重庆市武隆区财政局 重庆市武隆区教育委员会关于印发</w:t>
      </w:r>
      <w:r>
        <w:rPr>
          <w:rFonts w:hint="eastAsia" w:hAnsi="方正仿宋_GBK" w:eastAsia="方正仿宋_GBK" w:cs="方正仿宋_GBK"/>
          <w:szCs w:val="32"/>
        </w:rPr>
        <w:t>〈</w:t>
      </w:r>
      <w:r>
        <w:rPr>
          <w:rFonts w:eastAsia="方正仿宋_GBK"/>
          <w:szCs w:val="32"/>
        </w:rPr>
        <w:t>武隆区学生资助资金管理办法</w:t>
      </w:r>
      <w:r>
        <w:rPr>
          <w:rFonts w:hint="eastAsia" w:hAnsi="方正仿宋_GBK" w:eastAsia="方正仿宋_GBK" w:cs="方正仿宋_GBK"/>
          <w:szCs w:val="32"/>
        </w:rPr>
        <w:t>〉</w:t>
      </w:r>
      <w:r>
        <w:rPr>
          <w:rFonts w:hint="eastAsia" w:eastAsia="方正仿宋_GBK"/>
          <w:szCs w:val="32"/>
        </w:rPr>
        <w:t>的通知》（</w:t>
      </w:r>
      <w:r>
        <w:rPr>
          <w:rFonts w:eastAsia="方正仿宋_GBK"/>
          <w:szCs w:val="32"/>
        </w:rPr>
        <w:t>武隆财政发〔2020〕95号</w:t>
      </w:r>
      <w:r>
        <w:rPr>
          <w:rFonts w:hint="eastAsia" w:eastAsia="方正仿宋_GBK"/>
          <w:szCs w:val="32"/>
        </w:rPr>
        <w:t>）。同时，武隆区学生资助资金管理办法按照《重庆市学生资助资金管理办法的通知》（渝财规〔2</w:t>
      </w:r>
      <w:r>
        <w:rPr>
          <w:rFonts w:eastAsia="方正仿宋_GBK"/>
          <w:szCs w:val="32"/>
        </w:rPr>
        <w:t>02</w:t>
      </w:r>
      <w:r>
        <w:rPr>
          <w:rFonts w:hint="eastAsia" w:eastAsia="方正仿宋_GBK"/>
          <w:szCs w:val="32"/>
        </w:rPr>
        <w:t>2〕6号）文件要求执行。</w:t>
      </w:r>
    </w:p>
    <w:p>
      <w:pPr>
        <w:spacing w:line="600" w:lineRule="exact"/>
        <w:ind w:firstLine="640" w:firstLineChars="200"/>
        <w:jc w:val="left"/>
      </w:pPr>
    </w:p>
    <w:p>
      <w:pPr>
        <w:spacing w:line="600" w:lineRule="exact"/>
        <w:ind w:firstLine="640"/>
        <w:rPr>
          <w:rFonts w:eastAsia="方正仿宋_GBK"/>
          <w:szCs w:val="32"/>
        </w:rPr>
      </w:pPr>
    </w:p>
    <w:p>
      <w:pPr>
        <w:spacing w:line="600" w:lineRule="exact"/>
        <w:jc w:val="center"/>
        <w:rPr>
          <w:rFonts w:eastAsia="方正仿宋_GBK"/>
        </w:rPr>
      </w:pPr>
      <w:r>
        <w:rPr>
          <w:rFonts w:eastAsia="方正仿宋_GBK"/>
        </w:rPr>
        <w:t>重庆市武隆区财政局       重庆市武隆区教育委员会</w:t>
      </w:r>
    </w:p>
    <w:p>
      <w:pPr>
        <w:spacing w:line="600" w:lineRule="exact"/>
        <w:jc w:val="center"/>
      </w:pPr>
      <w:r>
        <w:rPr>
          <w:rFonts w:eastAsia="方正仿宋_GBK"/>
        </w:rPr>
        <w:t xml:space="preserve">                         202</w:t>
      </w:r>
      <w:r>
        <w:rPr>
          <w:rFonts w:hint="eastAsia" w:eastAsia="方正仿宋_GBK"/>
        </w:rPr>
        <w:t>3</w:t>
      </w:r>
      <w:r>
        <w:rPr>
          <w:rFonts w:eastAsia="方正仿宋_GBK"/>
        </w:rPr>
        <w:t>年</w:t>
      </w:r>
      <w:r>
        <w:rPr>
          <w:rFonts w:hint="eastAsia" w:eastAsia="方正仿宋_GBK"/>
        </w:rPr>
        <w:t>3</w:t>
      </w:r>
      <w:r>
        <w:rPr>
          <w:rFonts w:eastAsia="方正仿宋_GBK"/>
        </w:rPr>
        <w:t>月</w:t>
      </w:r>
      <w:r>
        <w:rPr>
          <w:rFonts w:hint="eastAsia" w:eastAsia="方正仿宋_GBK"/>
        </w:rPr>
        <w:t>6</w:t>
      </w:r>
      <w:r>
        <w:rPr>
          <w:rFonts w:eastAsia="方正仿宋_GBK"/>
        </w:rPr>
        <w:t>日</w:t>
      </w:r>
    </w:p>
    <w:p>
      <w:pPr>
        <w:pStyle w:val="2"/>
        <w:ind w:firstLine="0" w:firstLineChars="0"/>
      </w:pPr>
    </w:p>
    <w:p>
      <w:pPr>
        <w:spacing w:line="600" w:lineRule="exact"/>
      </w:pPr>
      <w:r>
        <w:rPr>
          <w:color w:val="000000"/>
          <w:sz w:val="28"/>
          <w:szCs w:val="28"/>
        </w:rPr>
        <w:pict>
          <v:line id="_x0000_s2051" o:spid="_x0000_s2051" o:spt="20" style="position:absolute;left:0pt;margin-left:1.75pt;margin-top:3pt;height:0pt;width:438.75pt;z-index:251659264;mso-width-relative:page;mso-height-relative:page;" coordsize="21600,21600" o:gfxdata="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NTdJovTAAAABQEAAA8AAAAAAAAA&#10;AQAgAAAAIgAAAGRycy9kb3ducmV2LnhtbFBLAQIUABQAAAAIAIdO4kCv8+1b3QEAAKQDAAAOAAAA&#10;AAAAAAEAIAAAACIBAABkcnMvZTJvRG9jLnhtbFBLBQYAAAAABgAGAFkBAABxBQAAAAA=&#10;">
            <v:path arrowok="t"/>
            <v:fill focussize="0,0"/>
            <v:stroke/>
            <v:imagedata o:title=""/>
            <o:lock v:ext="edit"/>
          </v:line>
        </w:pict>
      </w:r>
      <w:r>
        <w:rPr>
          <w:color w:val="000000"/>
          <w:sz w:val="28"/>
          <w:szCs w:val="28"/>
        </w:rPr>
        <w:pict>
          <v:line id="_x0000_s2050" o:spid="_x0000_s2050" o:spt="20" style="position:absolute;left:0pt;margin-left:0.6pt;margin-top:32.75pt;height:0pt;width:441pt;z-index:251660288;mso-width-relative:page;mso-height-relative:page;" coordsize="21600,21600" o:gfxdata="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YVlwq0gAAAAcBAAAPAAAAAAAA&#10;AAEAIAAAACIAAABkcnMvZG93bnJldi54bWxQSwECFAAUAAAACACHTuJAjOze0t8BAACkAwAADgAA&#10;AAAAAAABACAAAAAhAQAAZHJzL2Uyb0RvYy54bWxQSwUGAAAAAAYABgBZAQAAcgUAAAAA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rFonts w:hint="eastAsia" w:eastAsia="方正仿宋_GBK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hint="eastAsia" w:eastAsia="方正仿宋_GBK"/>
          <w:color w:val="000000"/>
          <w:sz w:val="28"/>
          <w:szCs w:val="28"/>
          <w:lang w:eastAsia="zh-CN"/>
        </w:rPr>
        <w:t>重庆市</w:t>
      </w:r>
      <w:r>
        <w:rPr>
          <w:rFonts w:eastAsia="方正仿宋_GBK"/>
          <w:color w:val="000000"/>
          <w:sz w:val="28"/>
          <w:szCs w:val="28"/>
        </w:rPr>
        <w:t xml:space="preserve">武隆区财政局办公室          </w:t>
      </w:r>
      <w:r>
        <w:rPr>
          <w:rFonts w:hint="eastAsia" w:eastAsia="方正仿宋_GBK"/>
          <w:color w:val="000000"/>
          <w:sz w:val="28"/>
          <w:szCs w:val="28"/>
        </w:rPr>
        <w:t xml:space="preserve">  </w:t>
      </w:r>
      <w:r>
        <w:rPr>
          <w:rFonts w:eastAsia="方正仿宋_GBK"/>
          <w:color w:val="000000"/>
          <w:sz w:val="28"/>
          <w:szCs w:val="28"/>
        </w:rPr>
        <w:t xml:space="preserve"> </w:t>
      </w:r>
      <w:r>
        <w:rPr>
          <w:rFonts w:hint="eastAsia" w:eastAsia="方正仿宋_GBK"/>
          <w:color w:val="000000"/>
          <w:sz w:val="28"/>
          <w:szCs w:val="28"/>
        </w:rPr>
        <w:t xml:space="preserve">  </w:t>
      </w:r>
      <w:r>
        <w:rPr>
          <w:rFonts w:eastAsia="方正仿宋_GBK"/>
          <w:color w:val="000000"/>
          <w:sz w:val="28"/>
          <w:szCs w:val="28"/>
        </w:rPr>
        <w:t>202</w:t>
      </w:r>
      <w:r>
        <w:rPr>
          <w:rFonts w:hint="eastAsia" w:eastAsia="方正仿宋_GBK"/>
          <w:color w:val="000000"/>
          <w:sz w:val="28"/>
          <w:szCs w:val="28"/>
        </w:rPr>
        <w:t>3</w:t>
      </w:r>
      <w:r>
        <w:rPr>
          <w:rFonts w:eastAsia="方正仿宋_GBK"/>
          <w:color w:val="000000"/>
          <w:sz w:val="28"/>
          <w:szCs w:val="28"/>
        </w:rPr>
        <w:t>年</w:t>
      </w:r>
      <w:r>
        <w:rPr>
          <w:rFonts w:hint="eastAsia" w:eastAsia="方正仿宋_GBK"/>
          <w:color w:val="000000"/>
          <w:sz w:val="28"/>
          <w:szCs w:val="28"/>
        </w:rPr>
        <w:t>3</w:t>
      </w:r>
      <w:r>
        <w:rPr>
          <w:rFonts w:eastAsia="方正仿宋_GBK"/>
          <w:color w:val="000000"/>
          <w:sz w:val="28"/>
          <w:szCs w:val="28"/>
        </w:rPr>
        <w:t>月</w:t>
      </w:r>
      <w:r>
        <w:rPr>
          <w:rFonts w:hint="eastAsia" w:eastAsia="方正仿宋_GBK"/>
          <w:color w:val="000000"/>
          <w:sz w:val="28"/>
          <w:szCs w:val="28"/>
        </w:rPr>
        <w:t>6</w:t>
      </w:r>
      <w:r>
        <w:rPr>
          <w:rFonts w:eastAsia="方正仿宋_GBK"/>
          <w:color w:val="000000"/>
          <w:sz w:val="28"/>
          <w:szCs w:val="28"/>
        </w:rPr>
        <w:t>日印</w:t>
      </w:r>
      <w:r>
        <w:rPr>
          <w:rFonts w:hint="eastAsia" w:eastAsia="方正仿宋_GBK"/>
          <w:color w:val="000000"/>
          <w:sz w:val="28"/>
          <w:szCs w:val="28"/>
        </w:rPr>
        <w:t>发</w:t>
      </w:r>
      <w:r>
        <w:rPr>
          <w:rFonts w:eastAsia="方正仿宋_GBK"/>
          <w:sz w:val="28"/>
          <w:szCs w:val="28"/>
        </w:rPr>
        <w:t xml:space="preserve"> </w:t>
      </w: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rPr>
        <w:rFonts w:ascii="宋体" w:hAnsi="宋体" w:cs="宋体"/>
        <w:b/>
        <w:bCs/>
        <w:color w:val="005192"/>
        <w:sz w:val="28"/>
        <w:szCs w:val="44"/>
      </w:rPr>
    </w:pPr>
    <w:r>
      <w:rPr>
        <w:color w:val="FAFAFA"/>
        <w:sz w:val="32"/>
      </w:rPr>
      <w:pict>
        <v:line id="_x0000_s1028" o:spid="_x0000_s1028" o:spt="20" style="position:absolute;left:0pt;margin-left:0pt;margin-top:17.4pt;height:0pt;width:646.65pt;z-index:251661312;mso-width-relative:page;mso-height-relative:page;" stroked="t" coordsize="21600,21600" o:gfxdata="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RJtKy0wAAAAcBAAAPAAAAAAAAAAEAIAAAACIAAABkcnMv&#10;ZG93bnJldi54bWxQSwECFAAUAAAACACHTuJAbK5D688BAAByAwAADgAAAAAAAAABACAAAAAiAQAA&#10;ZHJzL2Uyb0RvYy54bWxQSwUGAAAAAAYABgBZAQAAYwUAAAAA&#10;">
          <v:path arrowok="t"/>
          <v:fill focussize="0,0"/>
          <v:stroke weight="1.75pt" color="#005192" joinstyle="miter"/>
          <v:imagedata o:title=""/>
          <o:lock v:ext="edit"/>
        </v:line>
      </w:pict>
    </w:r>
    <w:r>
      <w:rPr>
        <w:sz w:val="32"/>
      </w:rPr>
      <w:pict>
        <v:shape id="_x0000_s1027" o:spid="_x0000_s1027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10"/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  <w:r>
      <w:rPr>
        <w:rFonts w:hint="eastAsia" w:ascii="宋体" w:hAnsi="宋体" w:cs="宋体"/>
        <w:b/>
        <w:bCs/>
        <w:color w:val="005192"/>
        <w:sz w:val="28"/>
        <w:szCs w:val="44"/>
      </w:rPr>
      <w:t xml:space="preserve">                                                               </w:t>
    </w:r>
  </w:p>
  <w:p>
    <w:pPr>
      <w:pStyle w:val="11"/>
      <w:ind w:left="3721" w:leftChars="895" w:hanging="857" w:hangingChars="305"/>
      <w:jc w:val="left"/>
      <w:rPr>
        <w:rFonts w:ascii="宋体" w:hAnsi="宋体" w:cs="宋体"/>
        <w:b/>
        <w:bCs/>
        <w:color w:val="005192"/>
        <w:sz w:val="28"/>
        <w:szCs w:val="44"/>
      </w:rPr>
    </w:pPr>
    <w:r>
      <w:rPr>
        <w:rFonts w:hint="eastAsia" w:ascii="宋体" w:hAnsi="宋体" w:cs="宋体"/>
        <w:b/>
        <w:bCs/>
        <w:color w:val="005192"/>
        <w:sz w:val="28"/>
        <w:szCs w:val="44"/>
      </w:rPr>
      <w:t xml:space="preserve">     </w:t>
    </w:r>
    <w:r>
      <w:rPr>
        <w:rFonts w:ascii="宋体" w:hAnsi="宋体" w:cs="宋体"/>
        <w:b/>
        <w:bCs/>
        <w:color w:val="005192"/>
        <w:sz w:val="28"/>
        <w:szCs w:val="44"/>
      </w:rPr>
      <w:t xml:space="preserve">            </w:t>
    </w:r>
    <w:r>
      <w:rPr>
        <w:rFonts w:hint="eastAsia" w:ascii="宋体" w:hAnsi="宋体" w:cs="宋体"/>
        <w:b/>
        <w:bCs/>
        <w:color w:val="005192"/>
        <w:sz w:val="28"/>
        <w:szCs w:val="44"/>
      </w:rPr>
      <w:t xml:space="preserve">  重庆市武隆区财政局发布 </w:t>
    </w:r>
  </w:p>
  <w:p>
    <w:pPr>
      <w:pStyle w:val="11"/>
      <w:wordWrap w:val="0"/>
      <w:ind w:left="7296" w:leftChars="2280" w:firstLine="5622" w:firstLineChars="2000"/>
      <w:jc w:val="right"/>
      <w:rPr>
        <w:rFonts w:ascii="宋体" w:hAnsi="宋体" w:cs="宋体"/>
        <w:b/>
        <w:bCs/>
        <w:color w:val="005192"/>
        <w:sz w:val="28"/>
        <w:szCs w:val="4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  <w:textAlignment w:val="center"/>
      <w:rPr>
        <w:rFonts w:ascii="方正仿宋_GBK" w:hAnsi="方正仿宋_GBK" w:eastAsia="方正仿宋_GBK" w:cs="方正仿宋_GBK"/>
        <w:b/>
        <w:bCs/>
        <w:color w:val="000000" w:themeColor="text1"/>
        <w:sz w:val="32"/>
      </w:rPr>
    </w:pPr>
    <w:r>
      <w:rPr>
        <w:sz w:val="32"/>
      </w:rPr>
      <w:pict>
        <v:line id="直线 15" o:spid="_x0000_s1026" o:spt="20" style="position:absolute;left:0pt;flip:y;margin-left:96.35pt;margin-top:-148.5pt;height:3pt;width:540.25pt;z-index:251663360;mso-width-relative:page;mso-height-relative:page;" stroked="t" coordsize="21600,21600" o:gfxdata="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RtWH39wA&#10;AAAOAQAADwAAAAAAAAABACAAAAAiAAAAZHJzL2Rvd25yZXYueG1sUEsBAhQAFAAAAAgAh07iQKgB&#10;cx7iAQAApwMAAA4AAAAAAAAAAQAgAAAAKwEAAGRycy9lMm9Eb2MueG1sUEsFBgAAAAAGAAYAWQEA&#10;AH8FAAAAAA==&#10;">
          <v:path arrowok="t"/>
          <v:fill focussize="0,0"/>
          <v:stroke weight="1.75pt" color="#005192" joinstyle="miter"/>
          <v:imagedata o:title=""/>
          <o:lock v:ext="edit"/>
        </v:line>
      </w:pict>
    </w:r>
  </w:p>
  <w:p>
    <w:pPr>
      <w:pStyle w:val="11"/>
      <w:pBdr>
        <w:bottom w:val="none" w:color="auto" w:sz="0" w:space="0"/>
      </w:pBdr>
      <w:textAlignment w:val="center"/>
      <w:rPr>
        <w:rFonts w:ascii="宋体" w:hAnsi="宋体" w:cs="宋体"/>
        <w:b/>
        <w:bCs/>
        <w:color w:val="005192"/>
        <w:sz w:val="32"/>
        <w:szCs w:val="32"/>
      </w:rPr>
    </w:pPr>
    <w:r>
      <w:rPr>
        <w:rFonts w:hint="eastAsia" w:ascii="宋体" w:hAnsi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cs="宋体"/>
        <w:b/>
        <w:bCs/>
        <w:color w:val="005192"/>
        <w:sz w:val="32"/>
        <w:szCs w:val="32"/>
        <w:u w:val="thick"/>
      </w:rPr>
      <w:t xml:space="preserve">重庆市武隆区财政局行政规范性文件                                         </w:t>
    </w:r>
    <w:r>
      <w:rPr>
        <w:rFonts w:hint="eastAsia" w:ascii="宋体" w:hAnsi="宋体" w:cs="宋体"/>
        <w:b/>
        <w:bCs/>
        <w:color w:val="005192"/>
        <w:sz w:val="32"/>
        <w:szCs w:val="32"/>
      </w:rPr>
      <w:t xml:space="preserve">         </w:t>
    </w:r>
  </w:p>
  <w:p>
    <w:pPr>
      <w:pStyle w:val="11"/>
      <w:pBdr>
        <w:bottom w:val="none" w:color="auto" w:sz="0" w:space="0"/>
      </w:pBdr>
      <w:textAlignment w:val="center"/>
      <w:rPr>
        <w:rFonts w:ascii="宋体" w:hAnsi="宋体" w:cs="宋体"/>
        <w:b/>
        <w:bCs/>
        <w:color w:val="005192"/>
        <w:sz w:val="32"/>
        <w:szCs w:val="32"/>
        <w:u w:val="thic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5A4F56"/>
    <w:multiLevelType w:val="multilevel"/>
    <w:tmpl w:val="205A4F56"/>
    <w:lvl w:ilvl="0" w:tentative="0">
      <w:start w:val="1"/>
      <w:numFmt w:val="decimal"/>
      <w:pStyle w:val="3"/>
      <w:suff w:val="space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30"/>
        <w:szCs w:val="24"/>
      </w:rPr>
    </w:lvl>
    <w:lvl w:ilvl="1" w:tentative="0">
      <w:start w:val="1"/>
      <w:numFmt w:val="decimal"/>
      <w:pStyle w:val="4"/>
      <w:suff w:val="space"/>
      <w:lvlText w:val="%1.%2"/>
      <w:lvlJc w:val="left"/>
      <w:pPr>
        <w:ind w:left="0" w:firstLine="0"/>
      </w:pPr>
      <w:rPr>
        <w:rFonts w:hint="default" w:ascii="Times New Roman" w:hAnsi="Times New Roman"/>
        <w:b/>
        <w:i w:val="0"/>
        <w:sz w:val="28"/>
        <w:szCs w:val="24"/>
      </w:rPr>
    </w:lvl>
    <w:lvl w:ilvl="2" w:tentative="0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 w:ascii="Times New Roman" w:hAnsi="Times New Roman" w:eastAsia="宋体"/>
        <w:b w:val="0"/>
        <w:i w:val="0"/>
        <w:caps w:val="0"/>
        <w:strike w:val="0"/>
        <w:dstrike w:val="0"/>
        <w:snapToGrid w:val="0"/>
        <w:vanish w:val="0"/>
        <w:color w:val="auto"/>
        <w:kern w:val="0"/>
        <w:sz w:val="28"/>
        <w:szCs w:val="24"/>
        <w:u w:val="none"/>
        <w:vertAlign w:val="baseline"/>
      </w:rPr>
    </w:lvl>
    <w:lvl w:ilvl="3" w:tentative="0">
      <w:start w:val="1"/>
      <w:numFmt w:val="decimal"/>
      <w:lvlText w:val="%1.%2.%3.%4"/>
      <w:lvlJc w:val="left"/>
      <w:pPr>
        <w:tabs>
          <w:tab w:val="left" w:pos="851"/>
        </w:tabs>
        <w:ind w:left="851" w:hanging="851"/>
      </w:pPr>
      <w:rPr>
        <w:rFonts w:hint="default" w:ascii="Times New Roman" w:hAnsi="Times New Roman"/>
        <w:b w:val="0"/>
        <w:i w:val="0"/>
        <w:sz w:val="28"/>
        <w:szCs w:val="24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RlMTI0ZmZkNWVkNDk2ZTg4NWYwOTQyMjQxMmY4NGEifQ=="/>
  </w:docVars>
  <w:rsids>
    <w:rsidRoot w:val="00172A27"/>
    <w:rsid w:val="00047081"/>
    <w:rsid w:val="00172A27"/>
    <w:rsid w:val="002652E6"/>
    <w:rsid w:val="002E56CA"/>
    <w:rsid w:val="00371F58"/>
    <w:rsid w:val="00433FE4"/>
    <w:rsid w:val="004446A9"/>
    <w:rsid w:val="004522BA"/>
    <w:rsid w:val="004A78D4"/>
    <w:rsid w:val="005273E4"/>
    <w:rsid w:val="00746765"/>
    <w:rsid w:val="0079329F"/>
    <w:rsid w:val="00854273"/>
    <w:rsid w:val="008A1AAD"/>
    <w:rsid w:val="00A263A5"/>
    <w:rsid w:val="00AB1959"/>
    <w:rsid w:val="00C1377B"/>
    <w:rsid w:val="00C34C0D"/>
    <w:rsid w:val="00CB7C1E"/>
    <w:rsid w:val="019E71BD"/>
    <w:rsid w:val="049A1735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BE23A13"/>
    <w:rsid w:val="0E025194"/>
    <w:rsid w:val="1357175D"/>
    <w:rsid w:val="152D2DCA"/>
    <w:rsid w:val="171F6119"/>
    <w:rsid w:val="187168EA"/>
    <w:rsid w:val="196673CA"/>
    <w:rsid w:val="1CF734C9"/>
    <w:rsid w:val="1DEC284C"/>
    <w:rsid w:val="1E4E59B9"/>
    <w:rsid w:val="1E6523AC"/>
    <w:rsid w:val="22440422"/>
    <w:rsid w:val="22BB4BBB"/>
    <w:rsid w:val="241B1988"/>
    <w:rsid w:val="24735DA9"/>
    <w:rsid w:val="2AEB3417"/>
    <w:rsid w:val="2C2539AE"/>
    <w:rsid w:val="2D9E28C9"/>
    <w:rsid w:val="31A15F24"/>
    <w:rsid w:val="36FB1DF0"/>
    <w:rsid w:val="37A62A7C"/>
    <w:rsid w:val="395347B5"/>
    <w:rsid w:val="39A232A0"/>
    <w:rsid w:val="39E745AA"/>
    <w:rsid w:val="3B5A6BBB"/>
    <w:rsid w:val="3EDA13A6"/>
    <w:rsid w:val="412D225A"/>
    <w:rsid w:val="417B75E9"/>
    <w:rsid w:val="41D84054"/>
    <w:rsid w:val="42F058B7"/>
    <w:rsid w:val="436109F6"/>
    <w:rsid w:val="43705F06"/>
    <w:rsid w:val="441A38D4"/>
    <w:rsid w:val="4504239D"/>
    <w:rsid w:val="468102D8"/>
    <w:rsid w:val="47296B76"/>
    <w:rsid w:val="4BC77339"/>
    <w:rsid w:val="4C9236C5"/>
    <w:rsid w:val="4D9F1020"/>
    <w:rsid w:val="4E250A85"/>
    <w:rsid w:val="4FFD4925"/>
    <w:rsid w:val="505C172E"/>
    <w:rsid w:val="506405EA"/>
    <w:rsid w:val="52F46F0B"/>
    <w:rsid w:val="532B6A10"/>
    <w:rsid w:val="53D8014D"/>
    <w:rsid w:val="55E064E0"/>
    <w:rsid w:val="572C6D10"/>
    <w:rsid w:val="5DC34279"/>
    <w:rsid w:val="5FCD688E"/>
    <w:rsid w:val="5FF9BDAA"/>
    <w:rsid w:val="60506F72"/>
    <w:rsid w:val="608816D1"/>
    <w:rsid w:val="60EF4E7F"/>
    <w:rsid w:val="648B0A32"/>
    <w:rsid w:val="649753A5"/>
    <w:rsid w:val="665233C1"/>
    <w:rsid w:val="68C91527"/>
    <w:rsid w:val="69AC0D42"/>
    <w:rsid w:val="69AE7C10"/>
    <w:rsid w:val="6AD9688B"/>
    <w:rsid w:val="6D0E3F22"/>
    <w:rsid w:val="6F040906"/>
    <w:rsid w:val="744E4660"/>
    <w:rsid w:val="753355A2"/>
    <w:rsid w:val="759F1C61"/>
    <w:rsid w:val="75A75EC4"/>
    <w:rsid w:val="769F2DE8"/>
    <w:rsid w:val="76FDEB7C"/>
    <w:rsid w:val="79C65162"/>
    <w:rsid w:val="7A8A08D1"/>
    <w:rsid w:val="7C9011D9"/>
    <w:rsid w:val="7D551C6F"/>
    <w:rsid w:val="7DC651C5"/>
    <w:rsid w:val="7FCC2834"/>
    <w:rsid w:val="92DD1CEF"/>
    <w:rsid w:val="F05B4F69"/>
    <w:rsid w:val="F97D9566"/>
    <w:rsid w:val="FDFF411C"/>
    <w:rsid w:val="FFFB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numPr>
        <w:ilvl w:val="0"/>
        <w:numId w:val="1"/>
      </w:numPr>
      <w:jc w:val="left"/>
      <w:outlineLvl w:val="0"/>
    </w:pPr>
    <w:rPr>
      <w:rFonts w:eastAsia="黑体"/>
      <w:b/>
      <w:bCs/>
      <w:szCs w:val="32"/>
    </w:rPr>
  </w:style>
  <w:style w:type="paragraph" w:styleId="4">
    <w:name w:val="heading 2"/>
    <w:basedOn w:val="1"/>
    <w:next w:val="1"/>
    <w:qFormat/>
    <w:uiPriority w:val="0"/>
    <w:pPr>
      <w:numPr>
        <w:ilvl w:val="1"/>
        <w:numId w:val="1"/>
      </w:numPr>
      <w:jc w:val="left"/>
      <w:outlineLvl w:val="1"/>
    </w:pPr>
    <w:rPr>
      <w:b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99"/>
    <w:pPr>
      <w:ind w:firstLine="420" w:firstLineChars="200"/>
    </w:p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Body Text"/>
    <w:basedOn w:val="1"/>
    <w:next w:val="8"/>
    <w:qFormat/>
    <w:uiPriority w:val="0"/>
  </w:style>
  <w:style w:type="paragraph" w:styleId="8">
    <w:name w:val="toc 5"/>
    <w:basedOn w:val="1"/>
    <w:next w:val="1"/>
    <w:qFormat/>
    <w:uiPriority w:val="0"/>
    <w:pPr>
      <w:ind w:left="1680" w:leftChars="800"/>
    </w:pPr>
  </w:style>
  <w:style w:type="paragraph" w:styleId="9">
    <w:name w:val="Balloon Text"/>
    <w:basedOn w:val="1"/>
    <w:link w:val="18"/>
    <w:qFormat/>
    <w:uiPriority w:val="0"/>
    <w:rPr>
      <w:sz w:val="18"/>
      <w:szCs w:val="18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5">
    <w:name w:val="Strong"/>
    <w:basedOn w:val="14"/>
    <w:qFormat/>
    <w:uiPriority w:val="0"/>
    <w:rPr>
      <w:b/>
      <w:bCs/>
    </w:rPr>
  </w:style>
  <w:style w:type="character" w:styleId="16">
    <w:name w:val="page number"/>
    <w:qFormat/>
    <w:uiPriority w:val="0"/>
    <w:rPr>
      <w:rFonts w:eastAsia="宋体"/>
      <w:sz w:val="18"/>
    </w:rPr>
  </w:style>
  <w:style w:type="paragraph" w:customStyle="1" w:styleId="17">
    <w:name w:val="p0"/>
    <w:basedOn w:val="1"/>
    <w:qFormat/>
    <w:uiPriority w:val="0"/>
    <w:pPr>
      <w:widowControl/>
    </w:pPr>
    <w:rPr>
      <w:rFonts w:ascii="Calibri" w:hAnsi="Calibri" w:cs="宋体"/>
      <w:kern w:val="0"/>
      <w:szCs w:val="32"/>
    </w:rPr>
  </w:style>
  <w:style w:type="character" w:customStyle="1" w:styleId="18">
    <w:name w:val="批注框文本 Char"/>
    <w:basedOn w:val="14"/>
    <w:link w:val="9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table" w:customStyle="1" w:styleId="19">
    <w:name w:val="Table Normal"/>
    <w:basedOn w:val="13"/>
    <w:qFormat/>
    <w:uiPriority w:val="0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  <customShpInfo spid="_x0000_s2051"/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BD0AF1-045E-4549-8EF7-B2FF652D25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239</Words>
  <Characters>84</Characters>
  <Lines>1</Lines>
  <Paragraphs>1</Paragraphs>
  <TotalTime>4</TotalTime>
  <ScaleCrop>false</ScaleCrop>
  <LinksUpToDate>false</LinksUpToDate>
  <CharactersWithSpaces>322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2022-07-05T06:14:00Z</dcterms:created>
  <dc:creator>t</dc:creator>
  <cp:lastModifiedBy>温星星</cp:lastModifiedBy>
  <cp:lastPrinted>2022-05-11T16:46:00Z</cp:lastPrinted>
  <dcterms:modified xsi:type="dcterms:W3CDTF">2023-10-25T02:52:32Z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48C61CB29D3F4D9384F5922CF0F7FFB4</vt:lpwstr>
  </property>
</Properties>
</file>